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jc w:val="center"/>
        <w:tblLook w:val="04A0" w:firstRow="1" w:lastRow="0" w:firstColumn="1" w:lastColumn="0" w:noHBand="0" w:noVBand="1"/>
      </w:tblPr>
      <w:tblGrid>
        <w:gridCol w:w="81"/>
        <w:gridCol w:w="1408"/>
        <w:gridCol w:w="3875"/>
        <w:gridCol w:w="5410"/>
        <w:gridCol w:w="116"/>
      </w:tblGrid>
      <w:tr w:rsidR="00503BA0" w:rsidRPr="00BE0BD8" w:rsidTr="0089072A">
        <w:trPr>
          <w:gridBefore w:val="1"/>
          <w:wBefore w:w="81" w:type="dxa"/>
          <w:jc w:val="center"/>
        </w:trPr>
        <w:tc>
          <w:tcPr>
            <w:tcW w:w="10809" w:type="dxa"/>
            <w:gridSpan w:val="4"/>
            <w:shd w:val="clear" w:color="auto" w:fill="F2F2F2"/>
          </w:tcPr>
          <w:p w:rsidR="00503BA0" w:rsidRPr="00BE0BD8" w:rsidRDefault="00503BA0" w:rsidP="0089072A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9</w:t>
            </w:r>
          </w:p>
        </w:tc>
      </w:tr>
      <w:tr w:rsidR="00503BA0" w:rsidRPr="002A54CB" w:rsidTr="0089072A">
        <w:trPr>
          <w:gridBefore w:val="1"/>
          <w:wBefore w:w="81" w:type="dxa"/>
          <w:jc w:val="center"/>
        </w:trPr>
        <w:tc>
          <w:tcPr>
            <w:tcW w:w="10809" w:type="dxa"/>
            <w:gridSpan w:val="4"/>
            <w:shd w:val="clear" w:color="auto" w:fill="F2F2F2"/>
          </w:tcPr>
          <w:p w:rsidR="00503BA0" w:rsidRPr="002A54CB" w:rsidRDefault="00503BA0" w:rsidP="0089072A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572542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AFFIDAVIT </w:t>
            </w: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OF CAVEAT SEARCH</w:t>
            </w:r>
          </w:p>
        </w:tc>
      </w:tr>
      <w:tr w:rsidR="00503BA0" w:rsidRPr="002A54CB" w:rsidTr="0089072A">
        <w:trPr>
          <w:gridBefore w:val="1"/>
          <w:wBefore w:w="81" w:type="dxa"/>
          <w:jc w:val="center"/>
        </w:trPr>
        <w:tc>
          <w:tcPr>
            <w:tcW w:w="10809" w:type="dxa"/>
            <w:gridSpan w:val="4"/>
            <w:shd w:val="clear" w:color="auto" w:fill="F2F2F2"/>
          </w:tcPr>
          <w:p w:rsidR="00503BA0" w:rsidRPr="002A54CB" w:rsidRDefault="00503BA0" w:rsidP="00C31FC8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Rule</w:t>
            </w:r>
            <w:r w:rsidRPr="002A54CB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  <w:r w:rsidR="00C31FC8" w:rsidRPr="00C31FC8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64</w:t>
            </w:r>
            <w:r>
              <w:rPr>
                <w:noProof/>
                <w:lang w:eastAsia="en-AU"/>
              </w:rPr>
              <w:t xml:space="preserve"> </w:t>
            </w:r>
          </w:p>
        </w:tc>
      </w:tr>
      <w:tr w:rsidR="00503BA0" w:rsidRPr="00DB6E6D" w:rsidTr="0089072A">
        <w:trPr>
          <w:gridBefore w:val="1"/>
          <w:wBefore w:w="81" w:type="dxa"/>
          <w:jc w:val="center"/>
        </w:trPr>
        <w:tc>
          <w:tcPr>
            <w:tcW w:w="10809" w:type="dxa"/>
            <w:gridSpan w:val="4"/>
            <w:shd w:val="clear" w:color="auto" w:fill="F2F2F2"/>
          </w:tcPr>
          <w:p w:rsidR="00503BA0" w:rsidRPr="00DB6E6D" w:rsidRDefault="00503BA0" w:rsidP="0089072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503BA0" w:rsidRPr="00DB6E6D" w:rsidTr="0089072A">
        <w:trPr>
          <w:gridBefore w:val="1"/>
          <w:wBefore w:w="81" w:type="dxa"/>
          <w:jc w:val="center"/>
        </w:trPr>
        <w:tc>
          <w:tcPr>
            <w:tcW w:w="10809" w:type="dxa"/>
            <w:gridSpan w:val="4"/>
            <w:shd w:val="clear" w:color="auto" w:fill="F2F2F2"/>
          </w:tcPr>
          <w:p w:rsidR="00503BA0" w:rsidRPr="00DB6E6D" w:rsidRDefault="00503BA0" w:rsidP="0089072A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503BA0" w:rsidRPr="00DB6E6D" w:rsidTr="0089072A">
        <w:trPr>
          <w:gridBefore w:val="1"/>
          <w:wBefore w:w="81" w:type="dxa"/>
          <w:jc w:val="center"/>
        </w:trPr>
        <w:tc>
          <w:tcPr>
            <w:tcW w:w="10809" w:type="dxa"/>
            <w:gridSpan w:val="4"/>
            <w:shd w:val="clear" w:color="auto" w:fill="FFFFFF"/>
          </w:tcPr>
          <w:p w:rsidR="00503BA0" w:rsidRPr="00DB6E6D" w:rsidRDefault="00503BA0" w:rsidP="0089072A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89072A" w:rsidRPr="00626591" w:rsidTr="0089072A">
        <w:tblPrEx>
          <w:jc w:val="left"/>
        </w:tblPrEx>
        <w:trPr>
          <w:gridAfter w:val="1"/>
          <w:wAfter w:w="116" w:type="dxa"/>
        </w:trPr>
        <w:tc>
          <w:tcPr>
            <w:tcW w:w="5364" w:type="dxa"/>
            <w:gridSpan w:val="3"/>
            <w:shd w:val="clear" w:color="auto" w:fill="auto"/>
          </w:tcPr>
          <w:p w:rsidR="0089072A" w:rsidRPr="009545AA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410" w:type="dxa"/>
            <w:shd w:val="clear" w:color="auto" w:fill="auto"/>
          </w:tcPr>
          <w:p w:rsidR="0089072A" w:rsidRPr="00317B05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89072A" w:rsidRPr="00317B05" w:rsidRDefault="0089072A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deceased including, in brackets, “in the Will called…” and/or “also known as…” if the name of the deceased differs in the Will or if the deceased is known by any other name]</w:t>
            </w:r>
            <w:r w:rsidRPr="00317B0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89072A" w:rsidRPr="00626591" w:rsidTr="0089072A">
        <w:tblPrEx>
          <w:jc w:val="left"/>
        </w:tblPrEx>
        <w:trPr>
          <w:gridAfter w:val="1"/>
          <w:wAfter w:w="116" w:type="dxa"/>
        </w:trPr>
        <w:tc>
          <w:tcPr>
            <w:tcW w:w="5364" w:type="dxa"/>
            <w:gridSpan w:val="3"/>
            <w:shd w:val="clear" w:color="auto" w:fill="auto"/>
          </w:tcPr>
          <w:p w:rsidR="0089072A" w:rsidRPr="009545AA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410" w:type="dxa"/>
            <w:shd w:val="clear" w:color="auto" w:fill="auto"/>
          </w:tcPr>
          <w:p w:rsidR="0089072A" w:rsidRPr="00317B05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89072A" w:rsidRPr="00626591" w:rsidTr="0089072A">
        <w:tblPrEx>
          <w:jc w:val="left"/>
        </w:tblPrEx>
        <w:trPr>
          <w:gridAfter w:val="1"/>
          <w:wAfter w:w="116" w:type="dxa"/>
        </w:trPr>
        <w:tc>
          <w:tcPr>
            <w:tcW w:w="5364" w:type="dxa"/>
            <w:gridSpan w:val="3"/>
            <w:shd w:val="clear" w:color="auto" w:fill="auto"/>
          </w:tcPr>
          <w:p w:rsidR="0089072A" w:rsidRPr="009545AA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Last known residential address of deceased: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410" w:type="dxa"/>
            <w:shd w:val="clear" w:color="auto" w:fill="auto"/>
          </w:tcPr>
          <w:p w:rsidR="0089072A" w:rsidRPr="00317B05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89072A" w:rsidRPr="00317B05" w:rsidRDefault="0089072A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address of the deceased including, in brackets, “in the Record of Death noted as…” if the address of the deceased differs in the Record of Death]</w:t>
            </w:r>
          </w:p>
        </w:tc>
      </w:tr>
      <w:tr w:rsidR="0089072A" w:rsidRPr="009545AA" w:rsidTr="0089072A">
        <w:tblPrEx>
          <w:jc w:val="left"/>
        </w:tblPrEx>
        <w:trPr>
          <w:gridAfter w:val="1"/>
          <w:wAfter w:w="116" w:type="dxa"/>
        </w:trPr>
        <w:tc>
          <w:tcPr>
            <w:tcW w:w="5364" w:type="dxa"/>
            <w:gridSpan w:val="3"/>
            <w:shd w:val="clear" w:color="auto" w:fill="auto"/>
          </w:tcPr>
          <w:p w:rsidR="0089072A" w:rsidRPr="00495826" w:rsidRDefault="0089072A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color w:val="0000FF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b/>
                <w:color w:val="0000FF"/>
                <w:sz w:val="24"/>
                <w:szCs w:val="24"/>
                <w:lang w:val="en-US"/>
              </w:rPr>
              <w:t>*</w:t>
            </w:r>
            <w:r w:rsidRPr="00495826">
              <w:rPr>
                <w:rFonts w:ascii="Gill Sans MT" w:eastAsia="Arial Unicode MS" w:hAnsi="Gill Sans MT" w:cs="Arial Unicode MS"/>
                <w:b/>
                <w:color w:val="0000FF"/>
                <w:sz w:val="24"/>
                <w:szCs w:val="24"/>
                <w:lang w:val="en-US"/>
              </w:rPr>
              <w:t>I/*We</w:t>
            </w:r>
            <w:r w:rsidR="004B48C3">
              <w:rPr>
                <w:rFonts w:ascii="Gill Sans MT" w:eastAsia="Arial Unicode MS" w:hAnsi="Gill Sans MT" w:cs="Arial Unicode MS"/>
                <w:b/>
                <w:color w:val="0000FF"/>
                <w:sz w:val="24"/>
                <w:szCs w:val="24"/>
                <w:lang w:val="en-US"/>
              </w:rPr>
              <w:t>,</w:t>
            </w:r>
          </w:p>
        </w:tc>
        <w:tc>
          <w:tcPr>
            <w:tcW w:w="5410" w:type="dxa"/>
            <w:shd w:val="clear" w:color="auto" w:fill="auto"/>
          </w:tcPr>
          <w:p w:rsidR="0089072A" w:rsidRPr="00317B05" w:rsidRDefault="0089072A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89072A" w:rsidRPr="009545AA" w:rsidTr="0089072A">
        <w:tblPrEx>
          <w:jc w:val="left"/>
        </w:tblPrEx>
        <w:trPr>
          <w:gridAfter w:val="1"/>
          <w:wAfter w:w="116" w:type="dxa"/>
        </w:trPr>
        <w:tc>
          <w:tcPr>
            <w:tcW w:w="5364" w:type="dxa"/>
            <w:gridSpan w:val="3"/>
            <w:shd w:val="clear" w:color="auto" w:fill="auto"/>
          </w:tcPr>
          <w:p w:rsidR="0089072A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name of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FD3EE9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*applicant/*</w:t>
            </w:r>
            <w:r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Australian </w:t>
            </w:r>
            <w:r w:rsidRPr="00FD3EE9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legal practitioner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:</w:t>
            </w:r>
          </w:p>
          <w:p w:rsidR="0089072A" w:rsidRPr="009545AA" w:rsidRDefault="0089072A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for more applicants]</w:t>
            </w:r>
          </w:p>
        </w:tc>
        <w:tc>
          <w:tcPr>
            <w:tcW w:w="5410" w:type="dxa"/>
            <w:shd w:val="clear" w:color="auto" w:fill="auto"/>
          </w:tcPr>
          <w:p w:rsidR="0089072A" w:rsidRPr="00317B05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89072A" w:rsidRPr="00317B05" w:rsidRDefault="0089072A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applicant including, in brackets, “in the Will called…” and/or “also known as…” if the name of the applicant differs in the Will or if the applicant is known by any other name]</w:t>
            </w:r>
            <w:r w:rsidRPr="00317B05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</w:tr>
      <w:tr w:rsidR="0089072A" w:rsidRPr="009545AA" w:rsidTr="0089072A">
        <w:tblPrEx>
          <w:jc w:val="left"/>
        </w:tblPrEx>
        <w:trPr>
          <w:gridAfter w:val="1"/>
          <w:wAfter w:w="116" w:type="dxa"/>
        </w:trPr>
        <w:tc>
          <w:tcPr>
            <w:tcW w:w="5364" w:type="dxa"/>
            <w:gridSpan w:val="3"/>
            <w:shd w:val="clear" w:color="auto" w:fill="auto"/>
          </w:tcPr>
          <w:p w:rsidR="0089072A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of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FD3EE9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*applicant/*</w:t>
            </w:r>
            <w:r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Australian </w:t>
            </w:r>
            <w:r w:rsidRPr="00FD3EE9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legal practitioner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:</w:t>
            </w:r>
          </w:p>
          <w:p w:rsidR="0089072A" w:rsidRPr="009545AA" w:rsidRDefault="0089072A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for more applicants]</w:t>
            </w:r>
          </w:p>
        </w:tc>
        <w:tc>
          <w:tcPr>
            <w:tcW w:w="5410" w:type="dxa"/>
            <w:shd w:val="clear" w:color="auto" w:fill="auto"/>
          </w:tcPr>
          <w:p w:rsidR="0089072A" w:rsidRPr="00317B05" w:rsidRDefault="00C31FC8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</w:t>
            </w:r>
            <w:r w:rsidR="0089072A"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ddress</w:t>
            </w:r>
          </w:p>
        </w:tc>
      </w:tr>
      <w:tr w:rsidR="0089072A" w:rsidRPr="009545AA" w:rsidTr="0089072A">
        <w:tblPrEx>
          <w:jc w:val="left"/>
        </w:tblPrEx>
        <w:trPr>
          <w:gridAfter w:val="1"/>
          <w:wAfter w:w="116" w:type="dxa"/>
        </w:trPr>
        <w:tc>
          <w:tcPr>
            <w:tcW w:w="10774" w:type="dxa"/>
            <w:gridSpan w:val="4"/>
            <w:shd w:val="clear" w:color="auto" w:fill="auto"/>
          </w:tcPr>
          <w:p w:rsidR="0089072A" w:rsidRPr="007D45DD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E41E6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*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make oath and say/*do solemnly and sincerely declare and affirm:</w:t>
            </w:r>
          </w:p>
        </w:tc>
      </w:tr>
      <w:tr w:rsidR="0089072A" w:rsidRPr="009545AA" w:rsidTr="0089072A">
        <w:tblPrEx>
          <w:jc w:val="left"/>
        </w:tblPrEx>
        <w:trPr>
          <w:gridAfter w:val="1"/>
          <w:wAfter w:w="116" w:type="dxa"/>
          <w:trHeight w:val="1321"/>
        </w:trPr>
        <w:tc>
          <w:tcPr>
            <w:tcW w:w="1489" w:type="dxa"/>
            <w:gridSpan w:val="2"/>
            <w:shd w:val="clear" w:color="auto" w:fill="auto"/>
          </w:tcPr>
          <w:p w:rsidR="0089072A" w:rsidRDefault="0089072A" w:rsidP="00BC2D5F">
            <w:pPr>
              <w:pStyle w:val="Title"/>
              <w:ind w:left="720" w:hanging="360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1.</w:t>
            </w:r>
          </w:p>
          <w:p w:rsidR="0089072A" w:rsidRPr="001813F4" w:rsidRDefault="0089072A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</w:p>
        </w:tc>
        <w:tc>
          <w:tcPr>
            <w:tcW w:w="9285" w:type="dxa"/>
            <w:gridSpan w:val="2"/>
            <w:shd w:val="clear" w:color="auto" w:fill="auto"/>
          </w:tcPr>
          <w:p w:rsidR="0089072A" w:rsidRPr="00317B05" w:rsidRDefault="0089072A" w:rsidP="003F0E74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*I/*We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caused a search to be made </w:t>
            </w:r>
            <w:r w:rsidR="003F0E74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of the</w:t>
            </w:r>
            <w:r w:rsidR="00DD266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records held by the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Supreme Court of Tasmania Probate Registry on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to ascertain whether a caveat had been lodged in relation to the issue of the resealing of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*probate/*letters of administration with the Will annexed/*letters of administration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in the estate of the late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, deceased.</w:t>
            </w:r>
          </w:p>
        </w:tc>
      </w:tr>
      <w:tr w:rsidR="0089072A" w:rsidRPr="009545AA" w:rsidTr="0089072A">
        <w:tblPrEx>
          <w:jc w:val="left"/>
        </w:tblPrEx>
        <w:trPr>
          <w:gridAfter w:val="1"/>
          <w:wAfter w:w="116" w:type="dxa"/>
          <w:trHeight w:val="469"/>
        </w:trPr>
        <w:tc>
          <w:tcPr>
            <w:tcW w:w="1489" w:type="dxa"/>
            <w:gridSpan w:val="2"/>
            <w:shd w:val="clear" w:color="auto" w:fill="auto"/>
          </w:tcPr>
          <w:p w:rsidR="0089072A" w:rsidRDefault="00BC2D5F" w:rsidP="00BC2D5F">
            <w:pPr>
              <w:pStyle w:val="Title"/>
              <w:ind w:left="720" w:hanging="360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lastRenderedPageBreak/>
              <w:t xml:space="preserve">2. </w:t>
            </w:r>
          </w:p>
        </w:tc>
        <w:tc>
          <w:tcPr>
            <w:tcW w:w="9285" w:type="dxa"/>
            <w:gridSpan w:val="2"/>
            <w:shd w:val="clear" w:color="auto" w:fill="auto"/>
          </w:tcPr>
          <w:p w:rsidR="0089072A" w:rsidRPr="00317B05" w:rsidRDefault="004F657A" w:rsidP="003F0E74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N</w:t>
            </w:r>
            <w:r w:rsidR="003F0E74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o caveat has been lodged in the Probate Registry.</w:t>
            </w:r>
          </w:p>
        </w:tc>
      </w:tr>
      <w:tr w:rsidR="0089072A" w:rsidRPr="009545AA" w:rsidTr="0089072A">
        <w:tblPrEx>
          <w:jc w:val="left"/>
        </w:tblPrEx>
        <w:trPr>
          <w:gridAfter w:val="1"/>
          <w:wAfter w:w="116" w:type="dxa"/>
        </w:trPr>
        <w:tc>
          <w:tcPr>
            <w:tcW w:w="5364" w:type="dxa"/>
            <w:gridSpan w:val="3"/>
            <w:shd w:val="clear" w:color="auto" w:fill="auto"/>
          </w:tcPr>
          <w:p w:rsidR="0089072A" w:rsidRPr="00317B05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*SWORN/*AFFIRMED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by</w:t>
            </w:r>
          </w:p>
        </w:tc>
        <w:tc>
          <w:tcPr>
            <w:tcW w:w="5410" w:type="dxa"/>
            <w:shd w:val="clear" w:color="auto" w:fill="auto"/>
          </w:tcPr>
          <w:p w:rsidR="0089072A" w:rsidRPr="00317B05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</w:tc>
      </w:tr>
      <w:tr w:rsidR="0089072A" w:rsidRPr="009545AA" w:rsidTr="0089072A">
        <w:tblPrEx>
          <w:jc w:val="left"/>
        </w:tblPrEx>
        <w:trPr>
          <w:gridAfter w:val="1"/>
          <w:wAfter w:w="116" w:type="dxa"/>
        </w:trPr>
        <w:tc>
          <w:tcPr>
            <w:tcW w:w="5364" w:type="dxa"/>
            <w:gridSpan w:val="3"/>
            <w:shd w:val="clear" w:color="auto" w:fill="auto"/>
          </w:tcPr>
          <w:p w:rsidR="0089072A" w:rsidRPr="00317B05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at</w:t>
            </w:r>
            <w:proofErr w:type="gramEnd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SUBURB</w:t>
            </w:r>
            <w:r w:rsidR="004F657A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OR TOWN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in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STATE</w:t>
            </w:r>
          </w:p>
        </w:tc>
        <w:tc>
          <w:tcPr>
            <w:tcW w:w="5410" w:type="dxa"/>
            <w:shd w:val="clear" w:color="auto" w:fill="auto"/>
          </w:tcPr>
          <w:p w:rsidR="0089072A" w:rsidRPr="00317B05" w:rsidRDefault="0089072A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89072A" w:rsidRPr="009545AA" w:rsidTr="0089072A">
        <w:tblPrEx>
          <w:jc w:val="left"/>
        </w:tblPrEx>
        <w:trPr>
          <w:gridAfter w:val="1"/>
          <w:wAfter w:w="116" w:type="dxa"/>
        </w:trPr>
        <w:tc>
          <w:tcPr>
            <w:tcW w:w="5364" w:type="dxa"/>
            <w:gridSpan w:val="3"/>
            <w:shd w:val="clear" w:color="auto" w:fill="auto"/>
          </w:tcPr>
          <w:p w:rsidR="0089072A" w:rsidRPr="00317B05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dated</w:t>
            </w:r>
            <w:proofErr w:type="gramEnd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</w:t>
            </w:r>
          </w:p>
        </w:tc>
        <w:tc>
          <w:tcPr>
            <w:tcW w:w="5410" w:type="dxa"/>
            <w:shd w:val="clear" w:color="auto" w:fill="auto"/>
          </w:tcPr>
          <w:p w:rsidR="0089072A" w:rsidRPr="00317B05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…………………………………………………….</w:t>
            </w:r>
          </w:p>
        </w:tc>
      </w:tr>
      <w:tr w:rsidR="0089072A" w:rsidRPr="009545AA" w:rsidTr="0089072A">
        <w:tblPrEx>
          <w:jc w:val="left"/>
        </w:tblPrEx>
        <w:trPr>
          <w:gridAfter w:val="1"/>
          <w:wAfter w:w="116" w:type="dxa"/>
        </w:trPr>
        <w:tc>
          <w:tcPr>
            <w:tcW w:w="5364" w:type="dxa"/>
            <w:gridSpan w:val="3"/>
            <w:shd w:val="clear" w:color="auto" w:fill="auto"/>
          </w:tcPr>
          <w:p w:rsidR="0089072A" w:rsidRPr="00317B05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Before me:</w:t>
            </w:r>
          </w:p>
          <w:p w:rsidR="0089072A" w:rsidRPr="00317B05" w:rsidRDefault="0089072A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152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 for more applicants]</w:t>
            </w:r>
          </w:p>
        </w:tc>
        <w:tc>
          <w:tcPr>
            <w:tcW w:w="5410" w:type="dxa"/>
            <w:shd w:val="clear" w:color="auto" w:fill="auto"/>
          </w:tcPr>
          <w:p w:rsidR="0089072A" w:rsidRPr="00317B05" w:rsidRDefault="0089072A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  <w:p w:rsidR="0089072A" w:rsidRPr="00317B05" w:rsidRDefault="0089072A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89072A" w:rsidRPr="00317B05" w:rsidRDefault="0089072A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FULL NAME</w:t>
            </w:r>
          </w:p>
          <w:p w:rsidR="0089072A" w:rsidRPr="00317B05" w:rsidRDefault="0089072A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*SOLICITOR/*JUSTICE OF THE PEACE</w:t>
            </w:r>
          </w:p>
        </w:tc>
      </w:tr>
      <w:tr w:rsidR="0089072A" w:rsidRPr="00626591" w:rsidTr="008907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" w:type="dxa"/>
        </w:trPr>
        <w:tc>
          <w:tcPr>
            <w:tcW w:w="10774" w:type="dxa"/>
            <w:gridSpan w:val="4"/>
            <w:tcBorders>
              <w:bottom w:val="nil"/>
            </w:tcBorders>
            <w:shd w:val="clear" w:color="auto" w:fill="auto"/>
          </w:tcPr>
          <w:p w:rsidR="0089072A" w:rsidRPr="00D4769C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89072A" w:rsidRPr="00626591" w:rsidTr="008907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" w:type="dxa"/>
        </w:trPr>
        <w:tc>
          <w:tcPr>
            <w:tcW w:w="1077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9072A" w:rsidRPr="00D4769C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89072A" w:rsidRPr="00626591" w:rsidTr="008907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" w:type="dxa"/>
        </w:trPr>
        <w:tc>
          <w:tcPr>
            <w:tcW w:w="1077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9072A" w:rsidRPr="00D4769C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</w:t>
            </w:r>
          </w:p>
        </w:tc>
      </w:tr>
      <w:tr w:rsidR="0089072A" w:rsidRPr="00626591" w:rsidTr="008907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" w:type="dxa"/>
        </w:trPr>
        <w:tc>
          <w:tcPr>
            <w:tcW w:w="1077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9072A" w:rsidRPr="00D4769C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89072A" w:rsidRPr="00626591" w:rsidTr="008907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" w:type="dxa"/>
        </w:trPr>
        <w:tc>
          <w:tcPr>
            <w:tcW w:w="1077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9072A" w:rsidRPr="00D4769C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89072A" w:rsidRPr="00626591" w:rsidTr="0089072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6" w:type="dxa"/>
        </w:trPr>
        <w:tc>
          <w:tcPr>
            <w:tcW w:w="1077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072A" w:rsidRPr="00D4769C" w:rsidRDefault="0089072A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Otherwise, please do not amend the format or content of this form.</w:t>
            </w:r>
          </w:p>
        </w:tc>
      </w:tr>
    </w:tbl>
    <w:p w:rsidR="0089072A" w:rsidRDefault="0089072A"/>
    <w:sectPr w:rsidR="0089072A" w:rsidSect="004F6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7A" w:rsidRDefault="004F6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7A" w:rsidRDefault="004F657A">
    <w:pPr>
      <w:pStyle w:val="Footer"/>
    </w:pPr>
  </w:p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BC2D5F" w:rsidTr="0039523E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C2D5F" w:rsidRDefault="00BC2D5F" w:rsidP="0039523E">
          <w:pPr>
            <w:pStyle w:val="NoSpacing"/>
          </w:pPr>
          <w:r>
            <w:rPr>
              <w:rFonts w:ascii="Gill Sans MT" w:hAnsi="Gill Sans MT"/>
            </w:rPr>
            <w:t>Estate of:</w:t>
          </w: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C2D5F" w:rsidRDefault="00BC2D5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C2D5F" w:rsidRDefault="00BC2D5F" w:rsidP="0039523E">
          <w:pPr>
            <w:pStyle w:val="NoSpacing"/>
          </w:pPr>
          <w:r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BC2D5F" w:rsidRDefault="00BC2D5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Firm number</w:t>
          </w:r>
        </w:p>
      </w:tc>
    </w:tr>
    <w:tr w:rsidR="00BC2D5F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BC2D5F" w:rsidRDefault="00BC2D5F" w:rsidP="0039523E">
          <w:pPr>
            <w:pStyle w:val="NoSpacing"/>
          </w:pPr>
          <w:r>
            <w:rPr>
              <w:rFonts w:ascii="Gill Sans MT" w:hAnsi="Gill Sans MT"/>
            </w:rPr>
            <w:t>Applicant/Firm name:</w:t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BC2D5F" w:rsidRDefault="00BC2D5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</w:t>
          </w:r>
          <w:r>
            <w:rPr>
              <w:rFonts w:ascii="Gill Sans MT" w:hAnsi="Gill Sans MT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BC2D5F" w:rsidRDefault="00BC2D5F" w:rsidP="0039523E">
          <w:pPr>
            <w:pStyle w:val="NoSpacing"/>
          </w:pPr>
          <w:r>
            <w:rPr>
              <w:rFonts w:ascii="Gill Sans MT" w:hAnsi="Gill Sans MT"/>
            </w:rPr>
            <w:t>Tel: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BC2D5F" w:rsidRDefault="00BC2D5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Number</w:t>
          </w:r>
        </w:p>
      </w:tc>
    </w:tr>
    <w:tr w:rsidR="00BC2D5F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BC2D5F" w:rsidRDefault="00BC2D5F" w:rsidP="0039523E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BC2D5F" w:rsidRDefault="00BC2D5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Postal address – line one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BC2D5F" w:rsidRDefault="00BC2D5F" w:rsidP="0039523E">
          <w:pPr>
            <w:pStyle w:val="NoSpacing"/>
          </w:pPr>
          <w:r>
            <w:rPr>
              <w:rFonts w:ascii="Gill Sans MT" w:hAnsi="Gill Sans MT"/>
            </w:rPr>
            <w:t>Email: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BC2D5F" w:rsidRDefault="00BC2D5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Address</w:t>
          </w:r>
        </w:p>
      </w:tc>
    </w:tr>
    <w:tr w:rsidR="00BC2D5F" w:rsidTr="0039523E">
      <w:trPr>
        <w:trHeight w:val="83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BC2D5F" w:rsidRDefault="00BC2D5F" w:rsidP="0039523E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BC2D5F" w:rsidRDefault="00BC2D5F" w:rsidP="0039523E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BC2D5F" w:rsidRDefault="00BC2D5F" w:rsidP="0039523E">
          <w:pPr>
            <w:pStyle w:val="NoSpacing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Practitioner: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BC2D5F" w:rsidRDefault="00BC2D5F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BC2D5F" w:rsidRDefault="00BC2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7A" w:rsidRDefault="004F6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7A" w:rsidRDefault="004F6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7A" w:rsidRDefault="004F6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C67"/>
    <w:multiLevelType w:val="hybridMultilevel"/>
    <w:tmpl w:val="1330962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7429"/>
    <w:multiLevelType w:val="hybridMultilevel"/>
    <w:tmpl w:val="2C90ECC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92A81"/>
    <w:multiLevelType w:val="hybridMultilevel"/>
    <w:tmpl w:val="84A41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5B0A"/>
    <w:multiLevelType w:val="hybridMultilevel"/>
    <w:tmpl w:val="D18433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84BCA"/>
    <w:multiLevelType w:val="hybridMultilevel"/>
    <w:tmpl w:val="6D4690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603F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85FCF"/>
    <w:multiLevelType w:val="hybridMultilevel"/>
    <w:tmpl w:val="23B64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2620C"/>
    <w:multiLevelType w:val="hybridMultilevel"/>
    <w:tmpl w:val="2676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F71C2"/>
    <w:multiLevelType w:val="hybridMultilevel"/>
    <w:tmpl w:val="DFD8E65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165C2D"/>
    <w:rsid w:val="003009E8"/>
    <w:rsid w:val="0033099B"/>
    <w:rsid w:val="003F0E74"/>
    <w:rsid w:val="003F6B3A"/>
    <w:rsid w:val="00410C33"/>
    <w:rsid w:val="00441AA9"/>
    <w:rsid w:val="00494A49"/>
    <w:rsid w:val="004B48C3"/>
    <w:rsid w:val="004E0E8B"/>
    <w:rsid w:val="004F657A"/>
    <w:rsid w:val="00503BA0"/>
    <w:rsid w:val="0054325B"/>
    <w:rsid w:val="005F328C"/>
    <w:rsid w:val="006B2FF2"/>
    <w:rsid w:val="0074676D"/>
    <w:rsid w:val="007965B2"/>
    <w:rsid w:val="007E5909"/>
    <w:rsid w:val="00802F02"/>
    <w:rsid w:val="0089072A"/>
    <w:rsid w:val="008C1321"/>
    <w:rsid w:val="00922481"/>
    <w:rsid w:val="00A237A3"/>
    <w:rsid w:val="00AB2028"/>
    <w:rsid w:val="00B20D95"/>
    <w:rsid w:val="00B6516A"/>
    <w:rsid w:val="00B66A6C"/>
    <w:rsid w:val="00BA138D"/>
    <w:rsid w:val="00BC2D5F"/>
    <w:rsid w:val="00BD2C5F"/>
    <w:rsid w:val="00C240DD"/>
    <w:rsid w:val="00C31FC8"/>
    <w:rsid w:val="00C366F9"/>
    <w:rsid w:val="00C767D2"/>
    <w:rsid w:val="00D03CA0"/>
    <w:rsid w:val="00D05D01"/>
    <w:rsid w:val="00DD2665"/>
    <w:rsid w:val="00E927DA"/>
    <w:rsid w:val="00F80509"/>
    <w:rsid w:val="00FF1A9E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3FD1C9E-3774-49BD-84FC-88BC57B9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cp:lastPrinted>2017-08-16T04:40:00Z</cp:lastPrinted>
  <dcterms:created xsi:type="dcterms:W3CDTF">2019-04-14T23:29:00Z</dcterms:created>
  <dcterms:modified xsi:type="dcterms:W3CDTF">2019-04-14T23:29:00Z</dcterms:modified>
</cp:coreProperties>
</file>