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CA" w:rsidRDefault="007A20CA">
      <w:pPr>
        <w:jc w:val="center"/>
      </w:pPr>
      <w:bookmarkStart w:id="0" w:name="_Toc458505484"/>
      <w:r>
        <w:rPr>
          <w:b/>
          <w:bCs/>
        </w:rPr>
        <w:t xml:space="preserve">Form </w:t>
      </w:r>
      <w:bookmarkEnd w:id="0"/>
      <w:r>
        <w:rPr>
          <w:b/>
          <w:bCs/>
        </w:rPr>
        <w:t>62</w:t>
      </w:r>
    </w:p>
    <w:p w:rsidR="007A20CA" w:rsidRDefault="007A20CA"/>
    <w:p w:rsidR="007A20CA" w:rsidRDefault="007A20CA">
      <w:pPr>
        <w:jc w:val="right"/>
      </w:pPr>
    </w:p>
    <w:p w:rsidR="007A20CA" w:rsidRDefault="007A20CA">
      <w:pPr>
        <w:jc w:val="center"/>
        <w:rPr>
          <w:b/>
          <w:bCs/>
        </w:rPr>
      </w:pPr>
      <w:bookmarkStart w:id="1" w:name="_Toc458505485"/>
      <w:r>
        <w:rPr>
          <w:b/>
          <w:bCs/>
        </w:rPr>
        <w:t>GENERAL FORM OF ORDER</w:t>
      </w:r>
      <w:bookmarkEnd w:id="1"/>
    </w:p>
    <w:p w:rsidR="007A20CA" w:rsidRDefault="007A20CA">
      <w:pPr>
        <w:jc w:val="center"/>
        <w:rPr>
          <w:b/>
          <w:bCs/>
        </w:rPr>
      </w:pPr>
    </w:p>
    <w:p w:rsidR="007A20CA" w:rsidRDefault="007A20CA">
      <w:pPr>
        <w:jc w:val="center"/>
      </w:pPr>
    </w:p>
    <w:p w:rsidR="007A20CA" w:rsidRDefault="007A20CA"/>
    <w:p w:rsidR="00E41691" w:rsidRDefault="00E41691"/>
    <w:p w:rsidR="007A20CA" w:rsidRDefault="007A20CA">
      <w:pPr>
        <w:rPr>
          <w:b/>
          <w:bCs/>
        </w:rPr>
      </w:pPr>
      <w:r>
        <w:rPr>
          <w:b/>
          <w:bCs/>
        </w:rPr>
        <w:t>ORDER</w:t>
      </w:r>
    </w:p>
    <w:p w:rsidR="00E41691" w:rsidRDefault="00E41691">
      <w:pPr>
        <w:rPr>
          <w:b/>
          <w:bCs/>
        </w:rPr>
      </w:pPr>
      <w:bookmarkStart w:id="2" w:name="_GoBack"/>
      <w:bookmarkEnd w:id="2"/>
    </w:p>
    <w:p w:rsidR="007A20CA" w:rsidRDefault="007A20CA">
      <w:pPr>
        <w:rPr>
          <w:b/>
          <w:bCs/>
        </w:rPr>
      </w:pPr>
    </w:p>
    <w:p w:rsidR="007A20CA" w:rsidRPr="007A20CA" w:rsidRDefault="007A20CA" w:rsidP="003F150C">
      <w:pPr>
        <w:ind w:left="4253" w:hanging="3533"/>
        <w:rPr>
          <w:i/>
          <w:iCs/>
        </w:rPr>
      </w:pPr>
      <w:r>
        <w:rPr>
          <w:b/>
          <w:bCs/>
        </w:rPr>
        <w:t xml:space="preserve">BEFORE – </w:t>
      </w:r>
      <w:r>
        <w:rPr>
          <w:b/>
          <w:bCs/>
        </w:rPr>
        <w:tab/>
      </w:r>
      <w:r>
        <w:rPr>
          <w:b/>
          <w:bCs/>
        </w:rPr>
        <w:tab/>
      </w:r>
      <w:r>
        <w:t>[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. The Chief Justice the </w:t>
      </w:r>
      <w:proofErr w:type="spellStart"/>
      <w:r>
        <w:rPr>
          <w:i/>
          <w:iCs/>
        </w:rPr>
        <w:t>Honourable</w:t>
      </w:r>
      <w:proofErr w:type="spellEnd"/>
      <w:r>
        <w:rPr>
          <w:i/>
          <w:iCs/>
        </w:rPr>
        <w:t xml:space="preserve"> Justice</w:t>
      </w:r>
      <w:r>
        <w:rPr>
          <w:i/>
          <w:iCs/>
        </w:rPr>
        <w:br/>
      </w:r>
      <w:r>
        <w:rPr>
          <w:iCs/>
        </w:rPr>
        <w:t>or</w:t>
      </w:r>
      <w:r>
        <w:rPr>
          <w:iCs/>
        </w:rPr>
        <w:br/>
      </w:r>
      <w:r w:rsidR="003F150C">
        <w:rPr>
          <w:i/>
          <w:iCs/>
        </w:rPr>
        <w:t xml:space="preserve">the </w:t>
      </w:r>
      <w:proofErr w:type="spellStart"/>
      <w:r>
        <w:rPr>
          <w:i/>
          <w:iCs/>
        </w:rPr>
        <w:t>Honourable</w:t>
      </w:r>
      <w:proofErr w:type="spellEnd"/>
      <w:r>
        <w:rPr>
          <w:i/>
          <w:iCs/>
        </w:rPr>
        <w:t xml:space="preserve"> Justice</w:t>
      </w:r>
      <w:r>
        <w:rPr>
          <w:iCs/>
        </w:rPr>
        <w:br/>
        <w:t>or</w:t>
      </w:r>
      <w:r>
        <w:rPr>
          <w:iCs/>
        </w:rPr>
        <w:br/>
      </w:r>
      <w:r w:rsidRPr="007A20CA">
        <w:rPr>
          <w:i/>
          <w:iCs/>
        </w:rPr>
        <w:t xml:space="preserve">the </w:t>
      </w:r>
      <w:proofErr w:type="spellStart"/>
      <w:r w:rsidRPr="007A20CA">
        <w:rPr>
          <w:i/>
          <w:iCs/>
        </w:rPr>
        <w:t>Honourable</w:t>
      </w:r>
      <w:proofErr w:type="spellEnd"/>
      <w:r w:rsidRPr="007A20CA">
        <w:rPr>
          <w:i/>
          <w:iCs/>
        </w:rPr>
        <w:t xml:space="preserve"> Associate Justice</w:t>
      </w:r>
      <w:r>
        <w:t>]</w:t>
      </w:r>
    </w:p>
    <w:p w:rsidR="007A20CA" w:rsidRDefault="007A20CA">
      <w:pPr>
        <w:ind w:left="2880" w:hanging="2160"/>
        <w:jc w:val="both"/>
      </w:pPr>
    </w:p>
    <w:p w:rsidR="007A20CA" w:rsidRDefault="007A20CA">
      <w:pPr>
        <w:ind w:left="2880" w:hanging="2160"/>
        <w:jc w:val="both"/>
        <w:rPr>
          <w:b/>
          <w:bCs/>
        </w:rPr>
      </w:pPr>
      <w:r>
        <w:rPr>
          <w:b/>
          <w:bCs/>
        </w:rPr>
        <w:t>DATE MADE –</w:t>
      </w:r>
    </w:p>
    <w:p w:rsidR="007A20CA" w:rsidRDefault="007A20CA">
      <w:pPr>
        <w:ind w:left="2880" w:hanging="2160"/>
        <w:jc w:val="both"/>
        <w:rPr>
          <w:b/>
          <w:bCs/>
        </w:rPr>
      </w:pPr>
    </w:p>
    <w:p w:rsidR="007A20CA" w:rsidRDefault="007A20CA" w:rsidP="003F150C">
      <w:pPr>
        <w:ind w:left="4320" w:hanging="3600"/>
      </w:pPr>
      <w:r>
        <w:rPr>
          <w:b/>
          <w:bCs/>
        </w:rPr>
        <w:t xml:space="preserve">ORIGINATING PROCESS – </w:t>
      </w:r>
      <w:r>
        <w:rPr>
          <w:b/>
          <w:bCs/>
        </w:rPr>
        <w:tab/>
      </w:r>
      <w:r>
        <w:t>[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. Writ filed </w:t>
      </w:r>
      <w:proofErr w:type="gramStart"/>
      <w:r>
        <w:rPr>
          <w:i/>
          <w:iCs/>
        </w:rPr>
        <w:t>20  or</w:t>
      </w:r>
      <w:proofErr w:type="gramEnd"/>
      <w:r>
        <w:rPr>
          <w:i/>
          <w:iCs/>
        </w:rPr>
        <w:t xml:space="preserve"> Originating Application filed </w:t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]</w:t>
      </w:r>
    </w:p>
    <w:p w:rsidR="007A20CA" w:rsidRDefault="007A20CA"/>
    <w:p w:rsidR="007A20CA" w:rsidRDefault="007A20CA" w:rsidP="003F150C">
      <w:pPr>
        <w:ind w:left="4320" w:hanging="3600"/>
        <w:jc w:val="both"/>
      </w:pPr>
      <w:r>
        <w:rPr>
          <w:b/>
          <w:bCs/>
        </w:rPr>
        <w:t xml:space="preserve">HOW OBTAINED – </w:t>
      </w:r>
      <w:r>
        <w:rPr>
          <w:b/>
          <w:bCs/>
        </w:rPr>
        <w:tab/>
      </w:r>
      <w:r>
        <w:t>[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. on the hearing of the Originating Application or of the interlocutory application filed by the plaintiff on </w:t>
      </w:r>
      <w:r>
        <w:rPr>
          <w:i/>
          <w:iCs/>
        </w:rPr>
        <w:tab/>
        <w:t xml:space="preserve"> 20</w:t>
      </w:r>
      <w:r>
        <w:rPr>
          <w:i/>
          <w:iCs/>
        </w:rPr>
        <w:tab/>
      </w:r>
      <w:r>
        <w:t>]</w:t>
      </w:r>
    </w:p>
    <w:p w:rsidR="007A20CA" w:rsidRDefault="007A20CA">
      <w:pPr>
        <w:ind w:left="2880" w:hanging="2880"/>
      </w:pPr>
    </w:p>
    <w:p w:rsidR="007A20CA" w:rsidRPr="003F150C" w:rsidRDefault="007A20CA" w:rsidP="003F150C">
      <w:pPr>
        <w:ind w:left="4320" w:hanging="3600"/>
        <w:rPr>
          <w:i/>
          <w:iCs/>
        </w:rPr>
      </w:pPr>
      <w:r>
        <w:rPr>
          <w:b/>
          <w:bCs/>
        </w:rPr>
        <w:t xml:space="preserve">OTHER MATTERS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State any undertaking of a party or </w:t>
      </w:r>
      <w:r w:rsidR="003F150C">
        <w:rPr>
          <w:i/>
          <w:iCs/>
        </w:rPr>
        <w:t xml:space="preserve">other matter as directed by the </w:t>
      </w:r>
      <w:r>
        <w:rPr>
          <w:i/>
          <w:iCs/>
        </w:rPr>
        <w:t>Court</w:t>
      </w:r>
      <w:r>
        <w:t>]</w:t>
      </w:r>
    </w:p>
    <w:p w:rsidR="007A20CA" w:rsidRDefault="007A20CA"/>
    <w:p w:rsidR="007A20CA" w:rsidRDefault="007A20CA">
      <w:pPr>
        <w:rPr>
          <w:b/>
          <w:bCs/>
        </w:rPr>
      </w:pPr>
      <w:r>
        <w:rPr>
          <w:b/>
          <w:bCs/>
        </w:rPr>
        <w:t>THE COURT ORDERS THAT-</w:t>
      </w:r>
    </w:p>
    <w:p w:rsidR="007A20CA" w:rsidRDefault="007A20CA"/>
    <w:p w:rsidR="007A20CA" w:rsidRDefault="007A20CA">
      <w:r>
        <w:tab/>
        <w:t>1.</w:t>
      </w:r>
    </w:p>
    <w:p w:rsidR="007A20CA" w:rsidRDefault="007A20CA">
      <w:r>
        <w:tab/>
        <w:t>2.</w:t>
      </w:r>
      <w:r>
        <w:tab/>
        <w:t>[</w:t>
      </w:r>
      <w:r>
        <w:rPr>
          <w:i/>
          <w:iCs/>
        </w:rPr>
        <w:t>Terms of order</w:t>
      </w:r>
      <w:r>
        <w:t>]</w:t>
      </w:r>
    </w:p>
    <w:p w:rsidR="007A20CA" w:rsidRDefault="007A20CA">
      <w:r>
        <w:tab/>
        <w:t>3.</w:t>
      </w:r>
    </w:p>
    <w:p w:rsidR="007A20CA" w:rsidRDefault="007A20CA"/>
    <w:p w:rsidR="007A20CA" w:rsidRDefault="007A20CA">
      <w:r>
        <w:t>By the Court</w:t>
      </w:r>
    </w:p>
    <w:p w:rsidR="007A20CA" w:rsidRDefault="007A20CA"/>
    <w:p w:rsidR="007A20CA" w:rsidRDefault="007A20CA">
      <w:r>
        <w:t>Registrar [</w:t>
      </w:r>
      <w:r>
        <w:rPr>
          <w:i/>
          <w:iCs/>
        </w:rPr>
        <w:t>or District Registrar</w:t>
      </w:r>
      <w:r>
        <w:t>]</w:t>
      </w:r>
    </w:p>
    <w:p w:rsidR="007A20CA" w:rsidRDefault="007A20CA"/>
    <w:sectPr w:rsidR="007A20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CA"/>
    <w:rsid w:val="003F150C"/>
    <w:rsid w:val="0058060D"/>
    <w:rsid w:val="007A20CA"/>
    <w:rsid w:val="00E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18DED"/>
  <w15:chartTrackingRefBased/>
  <w15:docId w15:val="{4EA3D955-0A66-4F88-B093-9E0C7E8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</vt:lpstr>
    </vt:vector>
  </TitlesOfParts>
  <Company>DOJIR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</dc:title>
  <dc:subject/>
  <dc:creator>dorothys</dc:creator>
  <cp:keywords/>
  <dc:description/>
  <cp:lastModifiedBy>White, Joanne</cp:lastModifiedBy>
  <cp:revision>2</cp:revision>
  <dcterms:created xsi:type="dcterms:W3CDTF">2020-01-14T00:51:00Z</dcterms:created>
  <dcterms:modified xsi:type="dcterms:W3CDTF">2020-01-14T00:51:00Z</dcterms:modified>
</cp:coreProperties>
</file>