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93C8F">
      <w:pPr>
        <w:jc w:val="center"/>
        <w:rPr>
          <w:b/>
          <w:bCs/>
          <w:szCs w:val="20"/>
        </w:rPr>
      </w:pPr>
      <w:bookmarkStart w:id="0" w:name="_Toc458505462"/>
      <w:bookmarkStart w:id="1" w:name="_GoBack"/>
      <w:bookmarkEnd w:id="1"/>
      <w:r>
        <w:rPr>
          <w:b/>
          <w:bCs/>
          <w:szCs w:val="20"/>
        </w:rPr>
        <w:t xml:space="preserve">Form </w:t>
      </w:r>
      <w:bookmarkEnd w:id="0"/>
      <w:r>
        <w:rPr>
          <w:b/>
          <w:bCs/>
          <w:szCs w:val="20"/>
        </w:rPr>
        <w:t>52</w:t>
      </w:r>
    </w:p>
    <w:p w:rsidR="00000000" w:rsidRDefault="00E93C8F">
      <w:pPr>
        <w:jc w:val="center"/>
        <w:rPr>
          <w:szCs w:val="20"/>
        </w:rPr>
      </w:pPr>
    </w:p>
    <w:p w:rsidR="00000000" w:rsidRDefault="00E93C8F">
      <w:pPr>
        <w:jc w:val="right"/>
        <w:rPr>
          <w:szCs w:val="20"/>
        </w:rPr>
      </w:pPr>
      <w:r>
        <w:rPr>
          <w:szCs w:val="20"/>
        </w:rPr>
        <w:t>Rule 745(1)</w:t>
      </w:r>
    </w:p>
    <w:p w:rsidR="00000000" w:rsidRDefault="00E93C8F">
      <w:pPr>
        <w:jc w:val="right"/>
        <w:rPr>
          <w:szCs w:val="20"/>
        </w:rPr>
      </w:pPr>
    </w:p>
    <w:p w:rsidR="00000000" w:rsidRDefault="00E93C8F">
      <w:pPr>
        <w:jc w:val="center"/>
        <w:rPr>
          <w:b/>
          <w:bCs/>
          <w:szCs w:val="20"/>
        </w:rPr>
      </w:pPr>
      <w:bookmarkStart w:id="2" w:name="_Toc458505463"/>
      <w:r>
        <w:rPr>
          <w:b/>
          <w:bCs/>
          <w:szCs w:val="20"/>
        </w:rPr>
        <w:t>NOTICE OF FILING OF WRIT AND STATEMENT OF CLAIM FOR CONDEMNATION OF PROPERTY SEIZED AS FORFEITED</w:t>
      </w:r>
      <w:bookmarkEnd w:id="2"/>
    </w:p>
    <w:p w:rsidR="00000000" w:rsidRDefault="00E93C8F">
      <w:pPr>
        <w:jc w:val="center"/>
        <w:rPr>
          <w:b/>
          <w:bCs/>
          <w:szCs w:val="20"/>
        </w:rPr>
      </w:pPr>
    </w:p>
    <w:p w:rsidR="00000000" w:rsidRDefault="00E93C8F">
      <w:pPr>
        <w:rPr>
          <w:szCs w:val="20"/>
        </w:rPr>
      </w:pPr>
    </w:p>
    <w:p w:rsidR="00000000" w:rsidRDefault="00E93C8F">
      <w:pPr>
        <w:rPr>
          <w:szCs w:val="20"/>
        </w:rPr>
      </w:pPr>
    </w:p>
    <w:p w:rsidR="00000000" w:rsidRDefault="00E93C8F">
      <w:pPr>
        <w:jc w:val="both"/>
        <w:rPr>
          <w:szCs w:val="20"/>
        </w:rPr>
      </w:pPr>
      <w:r>
        <w:rPr>
          <w:szCs w:val="20"/>
        </w:rPr>
        <w:t>Whereas on [</w:t>
      </w:r>
      <w:r>
        <w:rPr>
          <w:i/>
          <w:iCs/>
          <w:szCs w:val="20"/>
        </w:rPr>
        <w:t>date</w:t>
      </w:r>
      <w:r>
        <w:rPr>
          <w:szCs w:val="20"/>
        </w:rPr>
        <w:t>] [</w:t>
      </w:r>
      <w:r>
        <w:rPr>
          <w:i/>
          <w:iCs/>
          <w:szCs w:val="20"/>
        </w:rPr>
        <w:t>specify property</w:t>
      </w:r>
      <w:r>
        <w:rPr>
          <w:szCs w:val="20"/>
        </w:rPr>
        <w:t>] was seized by the State of Tasmania as forfeited [</w:t>
      </w:r>
      <w:r>
        <w:rPr>
          <w:i/>
          <w:iCs/>
          <w:szCs w:val="20"/>
        </w:rPr>
        <w:t>or liable to forfeiture or condemnation</w:t>
      </w:r>
      <w:r>
        <w:rPr>
          <w:szCs w:val="20"/>
        </w:rPr>
        <w:t>]</w:t>
      </w:r>
    </w:p>
    <w:p w:rsidR="00000000" w:rsidRDefault="00E93C8F">
      <w:pPr>
        <w:jc w:val="both"/>
        <w:rPr>
          <w:szCs w:val="20"/>
        </w:rPr>
      </w:pPr>
    </w:p>
    <w:p w:rsidR="00000000" w:rsidRDefault="00E93C8F">
      <w:pPr>
        <w:jc w:val="both"/>
        <w:rPr>
          <w:szCs w:val="20"/>
        </w:rPr>
      </w:pPr>
      <w:r>
        <w:rPr>
          <w:szCs w:val="20"/>
        </w:rPr>
        <w:t>And w</w:t>
      </w:r>
      <w:r>
        <w:rPr>
          <w:szCs w:val="20"/>
        </w:rPr>
        <w:t>hereas on [</w:t>
      </w:r>
      <w:r>
        <w:rPr>
          <w:i/>
          <w:iCs/>
          <w:szCs w:val="20"/>
        </w:rPr>
        <w:t>date</w:t>
      </w:r>
      <w:r>
        <w:rPr>
          <w:szCs w:val="20"/>
        </w:rPr>
        <w:t>] Her Majesty's Attorney-General for the State of Tasmania filed in the Supreme Court of Tasmania a writ and statement of claim claiming to have it adjudged that the [</w:t>
      </w:r>
      <w:r>
        <w:rPr>
          <w:i/>
          <w:iCs/>
          <w:szCs w:val="20"/>
        </w:rPr>
        <w:t>specify property</w:t>
      </w:r>
      <w:r>
        <w:rPr>
          <w:szCs w:val="20"/>
        </w:rPr>
        <w:t>] remain forfeited [</w:t>
      </w:r>
      <w:r>
        <w:rPr>
          <w:i/>
          <w:iCs/>
          <w:szCs w:val="20"/>
        </w:rPr>
        <w:t>or be condemned as forfeited</w:t>
      </w:r>
      <w:r>
        <w:rPr>
          <w:szCs w:val="20"/>
        </w:rPr>
        <w:t>] on the g</w:t>
      </w:r>
      <w:r>
        <w:rPr>
          <w:szCs w:val="20"/>
        </w:rPr>
        <w:t>round that [</w:t>
      </w:r>
      <w:r>
        <w:rPr>
          <w:i/>
          <w:iCs/>
          <w:szCs w:val="20"/>
        </w:rPr>
        <w:t>state concisely ground on which forfeiture is claimed</w:t>
      </w:r>
      <w:r>
        <w:rPr>
          <w:szCs w:val="20"/>
        </w:rPr>
        <w:t>]</w:t>
      </w:r>
    </w:p>
    <w:p w:rsidR="00000000" w:rsidRDefault="00E93C8F">
      <w:pPr>
        <w:jc w:val="both"/>
        <w:rPr>
          <w:szCs w:val="20"/>
        </w:rPr>
      </w:pPr>
    </w:p>
    <w:p w:rsidR="00000000" w:rsidRDefault="00E93C8F">
      <w:pPr>
        <w:jc w:val="both"/>
        <w:rPr>
          <w:szCs w:val="20"/>
        </w:rPr>
      </w:pPr>
      <w:r>
        <w:rPr>
          <w:szCs w:val="20"/>
        </w:rPr>
        <w:t>Notice is given that every person who intends to claim the [</w:t>
      </w:r>
      <w:r>
        <w:rPr>
          <w:i/>
          <w:iCs/>
          <w:szCs w:val="20"/>
        </w:rPr>
        <w:t>specify property</w:t>
      </w:r>
      <w:r>
        <w:rPr>
          <w:szCs w:val="20"/>
        </w:rPr>
        <w:t xml:space="preserve">] or to contest its forfeiture or its liability to forfeiture or condemnation is required, within 30 days after </w:t>
      </w:r>
      <w:r>
        <w:rPr>
          <w:szCs w:val="20"/>
        </w:rPr>
        <w:t>[</w:t>
      </w:r>
      <w:r>
        <w:rPr>
          <w:i/>
          <w:iCs/>
          <w:szCs w:val="20"/>
        </w:rPr>
        <w:t>specify the date of filing of writ and statement of claim</w:t>
      </w:r>
      <w:r>
        <w:rPr>
          <w:szCs w:val="20"/>
        </w:rPr>
        <w:t>] [</w:t>
      </w:r>
      <w:r>
        <w:rPr>
          <w:i/>
          <w:iCs/>
          <w:szCs w:val="20"/>
        </w:rPr>
        <w:t>or, within the time allowed by an order under rule 745(3)</w:t>
      </w:r>
      <w:r>
        <w:rPr>
          <w:szCs w:val="20"/>
        </w:rPr>
        <w:t>], to file in the registry of the Court at [</w:t>
      </w:r>
      <w:r>
        <w:rPr>
          <w:i/>
          <w:iCs/>
          <w:szCs w:val="20"/>
        </w:rPr>
        <w:t>specify place of registry</w:t>
      </w:r>
      <w:r>
        <w:rPr>
          <w:szCs w:val="20"/>
        </w:rPr>
        <w:t>] a notice setting out that claim.</w:t>
      </w:r>
    </w:p>
    <w:p w:rsidR="00000000" w:rsidRDefault="00E93C8F">
      <w:pPr>
        <w:rPr>
          <w:szCs w:val="20"/>
        </w:rPr>
      </w:pPr>
    </w:p>
    <w:p w:rsidR="00000000" w:rsidRDefault="00E93C8F">
      <w:pPr>
        <w:rPr>
          <w:szCs w:val="20"/>
        </w:rPr>
      </w:pPr>
      <w:r>
        <w:rPr>
          <w:szCs w:val="20"/>
        </w:rPr>
        <w:t xml:space="preserve">Dated </w:t>
      </w:r>
    </w:p>
    <w:p w:rsidR="00000000" w:rsidRDefault="00E93C8F">
      <w:pPr>
        <w:rPr>
          <w:szCs w:val="20"/>
        </w:rPr>
      </w:pPr>
    </w:p>
    <w:p w:rsidR="00000000" w:rsidRDefault="00E93C8F">
      <w:pPr>
        <w:rPr>
          <w:szCs w:val="20"/>
        </w:rPr>
      </w:pPr>
      <w:r>
        <w:rPr>
          <w:szCs w:val="20"/>
        </w:rPr>
        <w:t>(Signature of the Attorne</w:t>
      </w:r>
      <w:r>
        <w:rPr>
          <w:szCs w:val="20"/>
        </w:rPr>
        <w:t>y-General for the State of Tasmania)</w:t>
      </w:r>
    </w:p>
    <w:p w:rsidR="00000000" w:rsidRDefault="00E93C8F">
      <w:pPr>
        <w:rPr>
          <w:szCs w:val="20"/>
        </w:rPr>
      </w:pPr>
    </w:p>
    <w:p w:rsidR="00000000" w:rsidRDefault="00E93C8F">
      <w:pPr>
        <w:rPr>
          <w:szCs w:val="20"/>
        </w:rPr>
      </w:pPr>
      <w:r>
        <w:rPr>
          <w:szCs w:val="20"/>
        </w:rPr>
        <w:t>Attorney-General for the State of Tasmania</w:t>
      </w:r>
    </w:p>
    <w:p w:rsidR="00000000" w:rsidRDefault="00E93C8F"/>
    <w:sectPr w:rsidR="0000000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C8F"/>
    <w:rsid w:val="00E9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263D7-2E78-4104-AC20-8982EDCA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szCs w:val="24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E3401321.dotm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52</vt:lpstr>
    </vt:vector>
  </TitlesOfParts>
  <Company>Justice Department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52</dc:title>
  <dc:subject/>
  <dc:creator>IT SERVICES</dc:creator>
  <cp:keywords/>
  <dc:description/>
  <cp:lastModifiedBy>Guinane, Vicki</cp:lastModifiedBy>
  <cp:revision>2</cp:revision>
  <dcterms:created xsi:type="dcterms:W3CDTF">2019-04-10T06:42:00Z</dcterms:created>
  <dcterms:modified xsi:type="dcterms:W3CDTF">2019-04-10T06:42:00Z</dcterms:modified>
</cp:coreProperties>
</file>