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EC" w:rsidRPr="004E7C04" w:rsidRDefault="006D62EC" w:rsidP="006D62EC">
      <w:pPr>
        <w:pStyle w:val="Header"/>
        <w:jc w:val="right"/>
        <w:rPr>
          <w:b/>
          <w:lang w:val="en-US"/>
        </w:rPr>
      </w:pPr>
      <w:bookmarkStart w:id="0" w:name="_Toc458505363"/>
      <w:bookmarkStart w:id="1" w:name="_GoBack"/>
      <w:bookmarkEnd w:id="1"/>
      <w:r w:rsidRPr="004E7C04">
        <w:rPr>
          <w:b/>
          <w:lang w:val="en-US"/>
        </w:rPr>
        <w:t xml:space="preserve">Form </w:t>
      </w:r>
      <w:r>
        <w:rPr>
          <w:b/>
          <w:lang w:val="en-US"/>
        </w:rPr>
        <w:t>3</w:t>
      </w:r>
    </w:p>
    <w:p w:rsidR="006D62EC" w:rsidRDefault="006D62EC" w:rsidP="006D62EC">
      <w:pPr>
        <w:pStyle w:val="Header"/>
        <w:jc w:val="right"/>
        <w:rPr>
          <w:lang w:val="en-US"/>
        </w:rPr>
      </w:pPr>
    </w:p>
    <w:p w:rsidR="006D62EC" w:rsidRDefault="006D62EC" w:rsidP="006D62EC">
      <w:pPr>
        <w:pStyle w:val="Header"/>
        <w:jc w:val="right"/>
        <w:rPr>
          <w:lang w:val="en-US"/>
        </w:rPr>
      </w:pPr>
      <w:r>
        <w:rPr>
          <w:lang w:val="en-US"/>
        </w:rPr>
        <w:t>Rule 118(1)</w:t>
      </w:r>
    </w:p>
    <w:p w:rsidR="006D62EC" w:rsidRDefault="006D62EC" w:rsidP="006D62EC">
      <w:pPr>
        <w:pStyle w:val="Header"/>
        <w:rPr>
          <w:lang w:val="en-US"/>
        </w:rPr>
      </w:pPr>
      <w:r>
        <w:rPr>
          <w:lang w:val="en-US"/>
        </w:rPr>
        <w:t xml:space="preserve">IN THE SUPREME COURT OF TASMANIA </w:t>
      </w:r>
    </w:p>
    <w:p w:rsidR="006D62EC" w:rsidRDefault="006D62EC" w:rsidP="006D62EC">
      <w:pPr>
        <w:pStyle w:val="Header"/>
        <w:rPr>
          <w:lang w:val="en-US"/>
        </w:rPr>
      </w:pPr>
      <w:r>
        <w:rPr>
          <w:lang w:val="en-US"/>
        </w:rPr>
        <w:t>Hobart*/Launceston*/Burnie* Registry</w:t>
      </w:r>
      <w:r>
        <w:rPr>
          <w:lang w:val="en-US"/>
        </w:rPr>
        <w:tab/>
        <w:t xml:space="preserve">        </w:t>
      </w:r>
    </w:p>
    <w:p w:rsidR="006D62EC" w:rsidRDefault="006D62EC" w:rsidP="006D62EC">
      <w:pPr>
        <w:pStyle w:val="Header"/>
        <w:rPr>
          <w:lang w:val="en-US"/>
        </w:rPr>
      </w:pPr>
      <w:r>
        <w:rPr>
          <w:lang w:val="en-US"/>
        </w:rPr>
        <w:t xml:space="preserve">*delete whichever is inapplicable.                                                                               </w:t>
      </w:r>
    </w:p>
    <w:p w:rsidR="006D62EC" w:rsidRDefault="006D62EC" w:rsidP="006D62EC">
      <w:pPr>
        <w:pStyle w:val="Header"/>
        <w:jc w:val="center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No              </w:t>
      </w:r>
      <w:proofErr w:type="gramStart"/>
      <w:r>
        <w:rPr>
          <w:lang w:val="en-US"/>
        </w:rPr>
        <w:t>of  20</w:t>
      </w:r>
      <w:proofErr w:type="gramEnd"/>
    </w:p>
    <w:p w:rsidR="007133C4" w:rsidRDefault="007133C4" w:rsidP="006D62EC">
      <w:pPr>
        <w:pStyle w:val="Header"/>
        <w:jc w:val="center"/>
        <w:rPr>
          <w:lang w:val="en-US"/>
        </w:rPr>
      </w:pPr>
    </w:p>
    <w:p w:rsidR="005656F2" w:rsidRPr="004E7C04" w:rsidRDefault="005656F2" w:rsidP="006D62EC">
      <w:pPr>
        <w:pStyle w:val="Header"/>
        <w:jc w:val="center"/>
        <w:rPr>
          <w:lang w:val="en-US"/>
        </w:rPr>
      </w:pPr>
    </w:p>
    <w:p w:rsidR="005656F2" w:rsidRDefault="005656F2" w:rsidP="005656F2">
      <w:pPr>
        <w:spacing w:after="240"/>
        <w:ind w:left="720" w:hanging="720"/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In the Matter of [statute and section]</w:t>
      </w:r>
    </w:p>
    <w:p w:rsidR="005656F2" w:rsidRDefault="005656F2" w:rsidP="005656F2">
      <w:pPr>
        <w:ind w:left="2880"/>
        <w:jc w:val="both"/>
        <w:rPr>
          <w:szCs w:val="20"/>
        </w:rPr>
      </w:pPr>
      <w:r>
        <w:rPr>
          <w:szCs w:val="20"/>
        </w:rPr>
        <w:t>And In the Matter of [short description of estate, will, settlement, deed, instrument, etc.]</w:t>
      </w:r>
    </w:p>
    <w:p w:rsidR="006D62EC" w:rsidRDefault="006D62EC" w:rsidP="007D2ACD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</w:p>
    <w:p w:rsidR="006D62EC" w:rsidRDefault="006D62EC" w:rsidP="007D2ACD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</w:p>
    <w:p w:rsidR="007D2ACD" w:rsidRDefault="007D2ACD" w:rsidP="007D2ACD">
      <w:pPr>
        <w:pStyle w:val="Header"/>
        <w:tabs>
          <w:tab w:val="clear" w:pos="4513"/>
          <w:tab w:val="clear" w:pos="9026"/>
        </w:tabs>
        <w:ind w:firstLine="720"/>
        <w:rPr>
          <w:bCs/>
        </w:rPr>
      </w:pPr>
      <w:r w:rsidRPr="00CF230D">
        <w:rPr>
          <w:bCs/>
        </w:rPr>
        <w:t>…………………………………………</w:t>
      </w:r>
      <w:r>
        <w:rPr>
          <w:bCs/>
        </w:rPr>
        <w:t>……………….</w:t>
      </w:r>
      <w:r w:rsidRPr="00CF230D">
        <w:rPr>
          <w:bCs/>
        </w:rPr>
        <w:t xml:space="preserve"> </w:t>
      </w:r>
      <w:r>
        <w:rPr>
          <w:bCs/>
        </w:rPr>
        <w:t xml:space="preserve">                               </w:t>
      </w:r>
      <w:r w:rsidRPr="00CF230D">
        <w:rPr>
          <w:bCs/>
        </w:rPr>
        <w:t xml:space="preserve">             </w:t>
      </w:r>
      <w:r>
        <w:rPr>
          <w:bCs/>
        </w:rPr>
        <w:t>Applicant</w:t>
      </w:r>
      <w:r w:rsidRPr="00CF230D">
        <w:rPr>
          <w:bCs/>
        </w:rPr>
        <w:t xml:space="preserve">                         </w:t>
      </w:r>
    </w:p>
    <w:p w:rsidR="007D2ACD" w:rsidRDefault="007D2ACD" w:rsidP="007D2ACD">
      <w:pPr>
        <w:jc w:val="right"/>
        <w:rPr>
          <w:bCs/>
        </w:rPr>
      </w:pPr>
    </w:p>
    <w:p w:rsidR="007D2ACD" w:rsidRPr="00D002D4" w:rsidRDefault="007D2ACD" w:rsidP="007D2ACD">
      <w:pPr>
        <w:rPr>
          <w:bCs/>
        </w:rPr>
      </w:pPr>
      <w:r w:rsidRPr="00D002D4">
        <w:rPr>
          <w:bCs/>
        </w:rPr>
        <w:t>BETWEEN:</w:t>
      </w:r>
    </w:p>
    <w:p w:rsidR="007D2ACD" w:rsidRPr="006402DC" w:rsidRDefault="007D2ACD" w:rsidP="007D2ACD">
      <w:pPr>
        <w:pStyle w:val="Header"/>
        <w:tabs>
          <w:tab w:val="clear" w:pos="4513"/>
          <w:tab w:val="clear" w:pos="9026"/>
        </w:tabs>
        <w:rPr>
          <w:bCs/>
        </w:rPr>
      </w:pPr>
    </w:p>
    <w:p w:rsidR="007D2ACD" w:rsidRDefault="007D2ACD" w:rsidP="007D2ACD">
      <w:pPr>
        <w:ind w:firstLine="720"/>
        <w:rPr>
          <w:bCs/>
        </w:rPr>
      </w:pPr>
      <w:r>
        <w:rPr>
          <w:bCs/>
        </w:rPr>
        <w:t>………………………………………………………….                                          Responden</w:t>
      </w:r>
      <w:r w:rsidRPr="006402DC">
        <w:rPr>
          <w:bCs/>
        </w:rPr>
        <w:t>t</w:t>
      </w:r>
    </w:p>
    <w:p w:rsidR="00943E1C" w:rsidRDefault="00943E1C">
      <w:pPr>
        <w:jc w:val="right"/>
        <w:rPr>
          <w:b/>
          <w:bCs/>
          <w:szCs w:val="20"/>
        </w:rPr>
      </w:pPr>
    </w:p>
    <w:p w:rsidR="005656F2" w:rsidRDefault="005656F2" w:rsidP="005656F2">
      <w:pPr>
        <w:rPr>
          <w:b/>
          <w:bCs/>
          <w:szCs w:val="20"/>
        </w:rPr>
      </w:pPr>
    </w:p>
    <w:p w:rsidR="007D2ACD" w:rsidRDefault="007D2ACD">
      <w:pPr>
        <w:jc w:val="right"/>
        <w:rPr>
          <w:b/>
          <w:bCs/>
          <w:szCs w:val="20"/>
        </w:rPr>
      </w:pPr>
    </w:p>
    <w:p w:rsidR="00943E1C" w:rsidRDefault="00943E1C">
      <w:pPr>
        <w:jc w:val="center"/>
        <w:rPr>
          <w:b/>
          <w:bCs/>
        </w:rPr>
      </w:pPr>
      <w:bookmarkStart w:id="2" w:name="_Toc458505364"/>
      <w:bookmarkEnd w:id="0"/>
      <w:r>
        <w:rPr>
          <w:b/>
          <w:bCs/>
        </w:rPr>
        <w:t>ORIGINATING APPLICATION INTENDED TO BE SERVED</w:t>
      </w:r>
      <w:bookmarkEnd w:id="2"/>
    </w:p>
    <w:p w:rsidR="00943E1C" w:rsidRDefault="00943E1C">
      <w:pPr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To [</w:t>
      </w:r>
      <w:r>
        <w:rPr>
          <w:i/>
          <w:iCs/>
          <w:szCs w:val="20"/>
        </w:rPr>
        <w:t>name and address of each respondent</w:t>
      </w:r>
      <w:r>
        <w:rPr>
          <w:szCs w:val="20"/>
        </w:rPr>
        <w:t>] and any other person served with this application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Name and address of applicant, stating capacity if relevant</w:t>
      </w:r>
      <w:r>
        <w:rPr>
          <w:szCs w:val="20"/>
        </w:rPr>
        <w:t>] applies for the following orders [</w:t>
      </w:r>
      <w:r>
        <w:rPr>
          <w:i/>
          <w:iCs/>
          <w:szCs w:val="20"/>
        </w:rPr>
        <w:t>or for the determination of the following questions</w:t>
      </w:r>
      <w:r>
        <w:rPr>
          <w:szCs w:val="20"/>
        </w:rPr>
        <w:t>]: [</w:t>
      </w:r>
      <w:r>
        <w:rPr>
          <w:i/>
          <w:iCs/>
          <w:szCs w:val="20"/>
        </w:rPr>
        <w:t>specify</w:t>
      </w:r>
      <w:r>
        <w:rPr>
          <w:szCs w:val="20"/>
        </w:rPr>
        <w:t>]</w:t>
      </w:r>
      <w:r>
        <w:rPr>
          <w:szCs w:val="20"/>
        </w:rPr>
        <w:tab/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[</w:t>
      </w:r>
      <w:r>
        <w:rPr>
          <w:i/>
          <w:iCs/>
          <w:szCs w:val="20"/>
        </w:rPr>
        <w:t>Signature of practitioner for the applicant or applicant in person</w:t>
      </w:r>
      <w:r>
        <w:rPr>
          <w:szCs w:val="20"/>
        </w:rPr>
        <w:t>]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The applicant's address for service of documents is [</w:t>
      </w:r>
      <w:r>
        <w:rPr>
          <w:i/>
          <w:iCs/>
          <w:szCs w:val="20"/>
        </w:rPr>
        <w:t>state address for service</w:t>
      </w:r>
      <w:r>
        <w:rPr>
          <w:szCs w:val="20"/>
        </w:rPr>
        <w:t>]</w:t>
      </w:r>
    </w:p>
    <w:p w:rsidR="00943E1C" w:rsidRDefault="00943E1C">
      <w:pPr>
        <w:jc w:val="both"/>
        <w:rPr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>
      <w:pPr>
        <w:jc w:val="both"/>
        <w:rPr>
          <w:b/>
          <w:bCs/>
          <w:szCs w:val="20"/>
        </w:rPr>
      </w:pPr>
    </w:p>
    <w:p w:rsidR="007133C4" w:rsidRDefault="007133C4" w:rsidP="007133C4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</w:p>
    <w:p w:rsidR="007133C4" w:rsidRDefault="007133C4" w:rsidP="007133C4">
      <w:pPr>
        <w:pStyle w:val="Footer"/>
        <w:pBdr>
          <w:top w:val="single" w:sz="4" w:space="1" w:color="auto"/>
        </w:pBdr>
        <w:spacing w:after="60" w:line="276" w:lineRule="auto"/>
        <w:rPr>
          <w:lang w:val="en-US"/>
        </w:rPr>
      </w:pPr>
      <w:r>
        <w:rPr>
          <w:lang w:val="en-US"/>
        </w:rPr>
        <w:t>Filed by: …………………………………………………………………………………………………..</w:t>
      </w:r>
    </w:p>
    <w:p w:rsidR="007133C4" w:rsidRDefault="007133C4" w:rsidP="007133C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Address: …………………………………………………………   Tel: ………………............................</w:t>
      </w:r>
    </w:p>
    <w:p w:rsidR="007133C4" w:rsidRDefault="007133C4" w:rsidP="007133C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Fax</w:t>
      </w:r>
      <w:proofErr w:type="gramStart"/>
      <w:r>
        <w:rPr>
          <w:lang w:val="en-US"/>
        </w:rPr>
        <w:t>:………………………………….</w:t>
      </w:r>
      <w:proofErr w:type="gramEnd"/>
    </w:p>
    <w:p w:rsidR="007133C4" w:rsidRDefault="007133C4" w:rsidP="007133C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>……………………………………………………………………  Email</w:t>
      </w:r>
      <w:proofErr w:type="gramStart"/>
      <w:r>
        <w:rPr>
          <w:lang w:val="en-US"/>
        </w:rPr>
        <w:t>:…..…………………………...</w:t>
      </w:r>
      <w:proofErr w:type="gramEnd"/>
    </w:p>
    <w:p w:rsidR="007133C4" w:rsidRDefault="007133C4" w:rsidP="007133C4">
      <w:pPr>
        <w:pStyle w:val="Footer"/>
        <w:spacing w:after="60" w:line="276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Ref</w:t>
      </w:r>
      <w:proofErr w:type="gramStart"/>
      <w:r>
        <w:rPr>
          <w:lang w:val="en-US"/>
        </w:rPr>
        <w:t>:…………………………………</w:t>
      </w:r>
      <w:proofErr w:type="gramEnd"/>
    </w:p>
    <w:p w:rsidR="00943E1C" w:rsidRPr="007133C4" w:rsidRDefault="00943E1C" w:rsidP="003D42B1">
      <w:pPr>
        <w:pStyle w:val="Footer"/>
        <w:spacing w:after="60" w:line="276" w:lineRule="auto"/>
        <w:jc w:val="center"/>
      </w:pPr>
      <w:r>
        <w:rPr>
          <w:b/>
          <w:bCs/>
          <w:szCs w:val="20"/>
        </w:rPr>
        <w:lastRenderedPageBreak/>
        <w:t>NOTICE OF HEARING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This application has been set down for hearing in Court [</w:t>
      </w:r>
      <w:r>
        <w:rPr>
          <w:i/>
          <w:iCs/>
          <w:szCs w:val="20"/>
        </w:rPr>
        <w:t>or in Chambers</w:t>
      </w:r>
      <w:r>
        <w:rPr>
          <w:szCs w:val="20"/>
        </w:rPr>
        <w:t>] at the Supreme Court, [</w:t>
      </w:r>
      <w:r>
        <w:rPr>
          <w:i/>
          <w:iCs/>
          <w:szCs w:val="20"/>
        </w:rPr>
        <w:t>address</w:t>
      </w:r>
      <w:r>
        <w:rPr>
          <w:szCs w:val="20"/>
        </w:rPr>
        <w:t>] on [</w:t>
      </w:r>
      <w:r>
        <w:rPr>
          <w:i/>
          <w:iCs/>
          <w:szCs w:val="20"/>
        </w:rPr>
        <w:t>date</w:t>
      </w:r>
      <w:r>
        <w:rPr>
          <w:szCs w:val="20"/>
        </w:rPr>
        <w:t>] at [</w:t>
      </w:r>
      <w:r>
        <w:rPr>
          <w:i/>
          <w:iCs/>
          <w:szCs w:val="20"/>
        </w:rPr>
        <w:t>time</w:t>
      </w:r>
      <w:r>
        <w:rPr>
          <w:szCs w:val="20"/>
        </w:rPr>
        <w:t>].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Filed [</w:t>
      </w:r>
      <w:r>
        <w:rPr>
          <w:i/>
          <w:iCs/>
          <w:szCs w:val="20"/>
        </w:rPr>
        <w:t>date</w:t>
      </w:r>
      <w:r>
        <w:rPr>
          <w:szCs w:val="20"/>
        </w:rPr>
        <w:t>]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  <w:r>
        <w:rPr>
          <w:szCs w:val="20"/>
        </w:rPr>
        <w:t>Registrar [</w:t>
      </w:r>
      <w:r>
        <w:rPr>
          <w:i/>
          <w:iCs/>
          <w:szCs w:val="20"/>
        </w:rPr>
        <w:t>or District Registrar</w:t>
      </w:r>
      <w:r>
        <w:rPr>
          <w:szCs w:val="20"/>
        </w:rPr>
        <w:t>]</w:t>
      </w:r>
    </w:p>
    <w:p w:rsidR="00DD020A" w:rsidRDefault="00DD020A">
      <w:pPr>
        <w:jc w:val="both"/>
        <w:rPr>
          <w:szCs w:val="20"/>
        </w:rPr>
      </w:pPr>
    </w:p>
    <w:p w:rsidR="007133C4" w:rsidRDefault="007133C4">
      <w:pPr>
        <w:jc w:val="both"/>
        <w:rPr>
          <w:szCs w:val="20"/>
        </w:rPr>
      </w:pPr>
    </w:p>
    <w:p w:rsidR="00943E1C" w:rsidRDefault="00943E1C">
      <w:pPr>
        <w:jc w:val="both"/>
        <w:rPr>
          <w:szCs w:val="20"/>
        </w:rPr>
      </w:pPr>
    </w:p>
    <w:p w:rsidR="007133C4" w:rsidRDefault="007133C4">
      <w:pPr>
        <w:jc w:val="both"/>
        <w:rPr>
          <w:szCs w:val="20"/>
        </w:rPr>
      </w:pPr>
    </w:p>
    <w:p w:rsidR="00943E1C" w:rsidRPr="004858CD" w:rsidRDefault="00943E1C">
      <w:pPr>
        <w:jc w:val="both"/>
        <w:rPr>
          <w:szCs w:val="20"/>
        </w:rPr>
      </w:pPr>
      <w:r w:rsidRPr="004858CD">
        <w:rPr>
          <w:szCs w:val="20"/>
        </w:rPr>
        <w:t>NOTICE TO PERSON SERVED</w:t>
      </w:r>
    </w:p>
    <w:p w:rsidR="00943E1C" w:rsidRPr="004858CD" w:rsidRDefault="00943E1C">
      <w:pPr>
        <w:jc w:val="both"/>
        <w:rPr>
          <w:szCs w:val="20"/>
        </w:rPr>
      </w:pPr>
    </w:p>
    <w:p w:rsidR="00943E1C" w:rsidRPr="004858CD" w:rsidRDefault="00943E1C">
      <w:pPr>
        <w:jc w:val="both"/>
        <w:rPr>
          <w:szCs w:val="20"/>
        </w:rPr>
      </w:pPr>
      <w:r w:rsidRPr="004858CD">
        <w:rPr>
          <w:szCs w:val="20"/>
        </w:rPr>
        <w:t>Take notice that –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ind w:left="720" w:hanging="720"/>
        <w:jc w:val="both"/>
        <w:rPr>
          <w:szCs w:val="20"/>
        </w:rPr>
      </w:pPr>
      <w:r>
        <w:rPr>
          <w:szCs w:val="20"/>
        </w:rPr>
        <w:t>1.</w:t>
      </w:r>
      <w:r>
        <w:rPr>
          <w:szCs w:val="20"/>
        </w:rPr>
        <w:tab/>
        <w:t>If you wish to participate in these proceedings, you should, within [</w:t>
      </w:r>
      <w:r>
        <w:rPr>
          <w:i/>
          <w:iCs/>
          <w:szCs w:val="20"/>
        </w:rPr>
        <w:t>insert number of days limited for appearance</w:t>
      </w:r>
      <w:r>
        <w:rPr>
          <w:szCs w:val="20"/>
        </w:rPr>
        <w:t>] days following service of this application on you, lodge a notice of appearance at a Registry of the Supreme Court and serve a sealed copy on the applicant at the addres</w:t>
      </w:r>
      <w:r w:rsidR="007133C4">
        <w:rPr>
          <w:szCs w:val="20"/>
        </w:rPr>
        <w:t>s for service.  Service may be e</w:t>
      </w:r>
      <w:r>
        <w:rPr>
          <w:szCs w:val="20"/>
        </w:rPr>
        <w:t>ffected by prepaid post.</w:t>
      </w:r>
    </w:p>
    <w:p w:rsidR="00943E1C" w:rsidRDefault="00943E1C">
      <w:pPr>
        <w:jc w:val="both"/>
        <w:rPr>
          <w:szCs w:val="20"/>
        </w:rPr>
      </w:pPr>
    </w:p>
    <w:p w:rsidR="00943E1C" w:rsidRDefault="00943E1C">
      <w:pPr>
        <w:ind w:left="720" w:hanging="720"/>
        <w:jc w:val="both"/>
        <w:rPr>
          <w:szCs w:val="20"/>
        </w:rPr>
      </w:pPr>
      <w:r>
        <w:rPr>
          <w:szCs w:val="20"/>
        </w:rPr>
        <w:t>2.</w:t>
      </w:r>
      <w:r>
        <w:rPr>
          <w:szCs w:val="20"/>
        </w:rPr>
        <w:tab/>
        <w:t>Forms of notice of appearance may be obtained from any Registry of the Court.  These are located at Salamanca Place, Hobart, Cameron Street, Launceston, and Alexander Street, Burnie.</w:t>
      </w:r>
    </w:p>
    <w:p w:rsidR="00943E1C" w:rsidRDefault="00943E1C">
      <w:pPr>
        <w:jc w:val="both"/>
        <w:rPr>
          <w:szCs w:val="20"/>
        </w:rPr>
      </w:pPr>
    </w:p>
    <w:p w:rsidR="007D2ACD" w:rsidRDefault="00943E1C" w:rsidP="007D2ACD">
      <w:pPr>
        <w:ind w:left="720" w:hanging="720"/>
        <w:jc w:val="both"/>
        <w:rPr>
          <w:szCs w:val="20"/>
        </w:rPr>
      </w:pPr>
      <w:r>
        <w:rPr>
          <w:szCs w:val="20"/>
        </w:rPr>
        <w:t>3.</w:t>
      </w:r>
      <w:r>
        <w:rPr>
          <w:szCs w:val="20"/>
        </w:rPr>
        <w:tab/>
        <w:t>If you fail to lodge, and serve on the applicant, a notice of appearance within the time stated, or thereafter fail to attend personally or by practitioner at the hearing, such orders may be made and proceedings taken as the Court [</w:t>
      </w:r>
      <w:r>
        <w:rPr>
          <w:i/>
          <w:iCs/>
          <w:szCs w:val="20"/>
        </w:rPr>
        <w:t>or judge</w:t>
      </w:r>
      <w:r>
        <w:rPr>
          <w:szCs w:val="20"/>
        </w:rPr>
        <w:t>] may think just and appropriate without further notice to you.</w:t>
      </w:r>
    </w:p>
    <w:p w:rsidR="00CD1F11" w:rsidRDefault="00CD1F11" w:rsidP="007D2ACD">
      <w:pPr>
        <w:rPr>
          <w:szCs w:val="20"/>
        </w:rPr>
      </w:pPr>
    </w:p>
    <w:p w:rsidR="007D2ACD" w:rsidRDefault="007D2ACD" w:rsidP="007D2ACD">
      <w:pPr>
        <w:rPr>
          <w:szCs w:val="20"/>
        </w:rPr>
      </w:pPr>
      <w:r>
        <w:rPr>
          <w:szCs w:val="20"/>
        </w:rPr>
        <w:t>* Where the rules do not require a notice of appearance, the ´Notice to Person Served' is to be omitted or struck out.</w:t>
      </w:r>
    </w:p>
    <w:p w:rsidR="007133C4" w:rsidRDefault="007133C4" w:rsidP="007D2ACD">
      <w:pPr>
        <w:rPr>
          <w:szCs w:val="20"/>
        </w:rPr>
      </w:pPr>
    </w:p>
    <w:p w:rsidR="007133C4" w:rsidRDefault="007133C4" w:rsidP="007133C4">
      <w:pPr>
        <w:rPr>
          <w:szCs w:val="20"/>
        </w:rPr>
      </w:pPr>
    </w:p>
    <w:p w:rsidR="006D62EC" w:rsidRPr="007133C4" w:rsidRDefault="007133C4" w:rsidP="007133C4">
      <w:pPr>
        <w:tabs>
          <w:tab w:val="left" w:pos="5220"/>
        </w:tabs>
        <w:rPr>
          <w:szCs w:val="20"/>
        </w:rPr>
      </w:pPr>
      <w:r>
        <w:rPr>
          <w:szCs w:val="20"/>
        </w:rPr>
        <w:tab/>
      </w:r>
      <w:r w:rsidR="00E83001">
        <w:rPr>
          <w:szCs w:val="20"/>
        </w:rPr>
        <w:t xml:space="preserve"> </w:t>
      </w:r>
    </w:p>
    <w:sectPr w:rsidR="006D62EC" w:rsidRPr="007133C4" w:rsidSect="006D62EC">
      <w:footerReference w:type="default" r:id="rId6"/>
      <w:pgSz w:w="11907" w:h="16840" w:code="9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64" w:rsidRDefault="00B17864" w:rsidP="00943E1C">
      <w:r>
        <w:separator/>
      </w:r>
    </w:p>
  </w:endnote>
  <w:endnote w:type="continuationSeparator" w:id="0">
    <w:p w:rsidR="00B17864" w:rsidRDefault="00B17864" w:rsidP="0094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ACD" w:rsidRDefault="007D2ACD" w:rsidP="007D2ACD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64" w:rsidRDefault="00B17864" w:rsidP="00943E1C">
      <w:r>
        <w:separator/>
      </w:r>
    </w:p>
  </w:footnote>
  <w:footnote w:type="continuationSeparator" w:id="0">
    <w:p w:rsidR="00B17864" w:rsidRDefault="00B17864" w:rsidP="00943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1C"/>
    <w:rsid w:val="00031E6E"/>
    <w:rsid w:val="00083A97"/>
    <w:rsid w:val="003D42B1"/>
    <w:rsid w:val="004858CD"/>
    <w:rsid w:val="00553400"/>
    <w:rsid w:val="005656F2"/>
    <w:rsid w:val="005D3C39"/>
    <w:rsid w:val="006D62EC"/>
    <w:rsid w:val="007133C4"/>
    <w:rsid w:val="0073444E"/>
    <w:rsid w:val="007D2ACD"/>
    <w:rsid w:val="008862E1"/>
    <w:rsid w:val="008C6ECA"/>
    <w:rsid w:val="009273E3"/>
    <w:rsid w:val="00943E1C"/>
    <w:rsid w:val="009F67A3"/>
    <w:rsid w:val="00B17864"/>
    <w:rsid w:val="00CA0E59"/>
    <w:rsid w:val="00CC6A42"/>
    <w:rsid w:val="00CD1F11"/>
    <w:rsid w:val="00CF6314"/>
    <w:rsid w:val="00DD020A"/>
    <w:rsid w:val="00E83001"/>
    <w:rsid w:val="00F100A7"/>
    <w:rsid w:val="00F4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8FFCA2-6360-4269-BB9C-5F745BCD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3E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3E1C"/>
    <w:rPr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943E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3E1C"/>
    <w:rPr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1F1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E3401321.dotm</Template>
  <TotalTime>0</TotalTime>
  <Pages>2</Pages>
  <Words>407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</vt:lpstr>
    </vt:vector>
  </TitlesOfParts>
  <Company>Justice Department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</dc:title>
  <dc:subject/>
  <dc:creator>IT SERVICES</dc:creator>
  <cp:keywords/>
  <cp:lastModifiedBy>Guinane, Vicki</cp:lastModifiedBy>
  <cp:revision>2</cp:revision>
  <cp:lastPrinted>2013-02-08T04:39:00Z</cp:lastPrinted>
  <dcterms:created xsi:type="dcterms:W3CDTF">2019-04-10T05:38:00Z</dcterms:created>
  <dcterms:modified xsi:type="dcterms:W3CDTF">2019-04-10T05:38:00Z</dcterms:modified>
</cp:coreProperties>
</file>