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AE" w:rsidRDefault="00223CB1">
      <w:pPr>
        <w:jc w:val="center"/>
        <w:rPr>
          <w:b/>
          <w:bCs/>
          <w:szCs w:val="20"/>
        </w:rPr>
      </w:pPr>
      <w:bookmarkStart w:id="0" w:name="_Toc458505407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25</w:t>
      </w:r>
    </w:p>
    <w:p w:rsidR="006319AE" w:rsidRDefault="006319AE">
      <w:pPr>
        <w:jc w:val="center"/>
        <w:rPr>
          <w:szCs w:val="20"/>
        </w:rPr>
      </w:pPr>
    </w:p>
    <w:p w:rsidR="006319AE" w:rsidRDefault="00223CB1">
      <w:pPr>
        <w:jc w:val="right"/>
        <w:rPr>
          <w:szCs w:val="20"/>
        </w:rPr>
      </w:pPr>
      <w:r>
        <w:rPr>
          <w:szCs w:val="20"/>
        </w:rPr>
        <w:t>Rules 378(4) and 822</w:t>
      </w:r>
    </w:p>
    <w:p w:rsidR="00223CB1" w:rsidRDefault="00223CB1" w:rsidP="00223CB1">
      <w:pPr>
        <w:tabs>
          <w:tab w:val="center" w:pos="4513"/>
          <w:tab w:val="right" w:pos="9026"/>
        </w:tabs>
        <w:rPr>
          <w:lang w:val="en-US"/>
        </w:rPr>
      </w:pPr>
    </w:p>
    <w:p w:rsidR="00223CB1" w:rsidRPr="00BC594E" w:rsidRDefault="00223CB1" w:rsidP="00223CB1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IN THE SUPREME COURT OF TASMANIA </w:t>
      </w:r>
    </w:p>
    <w:p w:rsidR="00223CB1" w:rsidRPr="00BC594E" w:rsidRDefault="00223CB1" w:rsidP="00223CB1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>Hobart*/Launceston*/Burnie* Registry</w:t>
      </w:r>
      <w:r w:rsidRPr="00BC594E">
        <w:rPr>
          <w:lang w:val="en-US"/>
        </w:rPr>
        <w:tab/>
        <w:t xml:space="preserve">        </w:t>
      </w:r>
    </w:p>
    <w:p w:rsidR="00223CB1" w:rsidRPr="00BC594E" w:rsidRDefault="00223CB1" w:rsidP="00223CB1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*delete whichever is inapplicable.                                                                               No              </w:t>
      </w:r>
      <w:proofErr w:type="gramStart"/>
      <w:r w:rsidRPr="00BC594E">
        <w:rPr>
          <w:lang w:val="en-US"/>
        </w:rPr>
        <w:t>of  20</w:t>
      </w:r>
      <w:proofErr w:type="gramEnd"/>
    </w:p>
    <w:p w:rsidR="00223CB1" w:rsidRPr="00BC594E" w:rsidRDefault="00223CB1" w:rsidP="00223CB1">
      <w:pPr>
        <w:ind w:firstLine="720"/>
        <w:rPr>
          <w:bCs/>
        </w:rPr>
      </w:pPr>
    </w:p>
    <w:p w:rsidR="00223CB1" w:rsidRPr="00BC594E" w:rsidRDefault="00223CB1" w:rsidP="00223CB1">
      <w:pPr>
        <w:ind w:firstLine="720"/>
        <w:rPr>
          <w:bCs/>
        </w:rPr>
      </w:pPr>
    </w:p>
    <w:p w:rsidR="00223CB1" w:rsidRPr="00BC594E" w:rsidRDefault="00223CB1" w:rsidP="00223CB1">
      <w:pPr>
        <w:ind w:firstLine="720"/>
        <w:rPr>
          <w:bCs/>
        </w:rPr>
      </w:pPr>
      <w:r w:rsidRPr="00BC594E">
        <w:rPr>
          <w:bCs/>
        </w:rPr>
        <w:t xml:space="preserve">………………………………………………………….    </w:t>
      </w:r>
      <w:r>
        <w:rPr>
          <w:bCs/>
        </w:rPr>
        <w:t xml:space="preserve">                           </w:t>
      </w:r>
      <w:r w:rsidRPr="00BC594E">
        <w:rPr>
          <w:bCs/>
        </w:rPr>
        <w:t xml:space="preserve">Plaintiff </w:t>
      </w:r>
      <w:r>
        <w:rPr>
          <w:bCs/>
        </w:rPr>
        <w:t>/Applicant</w:t>
      </w:r>
      <w:r w:rsidRPr="00BC594E">
        <w:rPr>
          <w:bCs/>
        </w:rPr>
        <w:t xml:space="preserve">                        </w:t>
      </w:r>
    </w:p>
    <w:p w:rsidR="00223CB1" w:rsidRPr="00BC594E" w:rsidRDefault="00223CB1" w:rsidP="00223CB1">
      <w:pPr>
        <w:jc w:val="right"/>
        <w:rPr>
          <w:bCs/>
        </w:rPr>
      </w:pPr>
    </w:p>
    <w:p w:rsidR="00223CB1" w:rsidRPr="00BC594E" w:rsidRDefault="00223CB1" w:rsidP="00223CB1">
      <w:pPr>
        <w:rPr>
          <w:bCs/>
        </w:rPr>
      </w:pPr>
      <w:r w:rsidRPr="00BC594E">
        <w:rPr>
          <w:bCs/>
        </w:rPr>
        <w:t>BETWEEN:</w:t>
      </w:r>
    </w:p>
    <w:p w:rsidR="00223CB1" w:rsidRPr="00BC594E" w:rsidRDefault="00223CB1" w:rsidP="00223CB1">
      <w:pPr>
        <w:rPr>
          <w:bCs/>
        </w:rPr>
      </w:pPr>
    </w:p>
    <w:p w:rsidR="00223CB1" w:rsidRPr="00BC594E" w:rsidRDefault="00223CB1" w:rsidP="00223CB1">
      <w:pPr>
        <w:ind w:firstLine="720"/>
        <w:rPr>
          <w:bCs/>
        </w:rPr>
      </w:pPr>
      <w:r w:rsidRPr="00BC594E">
        <w:rPr>
          <w:bCs/>
        </w:rPr>
        <w:t>…………………………………………………………</w:t>
      </w:r>
      <w:r>
        <w:rPr>
          <w:bCs/>
        </w:rPr>
        <w:t xml:space="preserve">.              </w:t>
      </w:r>
      <w:r w:rsidRPr="00BC594E">
        <w:rPr>
          <w:bCs/>
        </w:rPr>
        <w:t xml:space="preserve">            Defendant</w:t>
      </w:r>
      <w:r>
        <w:rPr>
          <w:bCs/>
        </w:rPr>
        <w:t>/Respondent</w:t>
      </w:r>
    </w:p>
    <w:p w:rsidR="006319AE" w:rsidRDefault="006319AE">
      <w:pPr>
        <w:jc w:val="right"/>
        <w:rPr>
          <w:szCs w:val="20"/>
        </w:rPr>
      </w:pPr>
    </w:p>
    <w:p w:rsidR="00223CB1" w:rsidRDefault="00223CB1">
      <w:pPr>
        <w:jc w:val="center"/>
        <w:rPr>
          <w:b/>
          <w:bCs/>
          <w:szCs w:val="20"/>
        </w:rPr>
      </w:pPr>
      <w:bookmarkStart w:id="2" w:name="_Toc458505408"/>
    </w:p>
    <w:p w:rsidR="00223CB1" w:rsidRDefault="00223CB1">
      <w:pPr>
        <w:jc w:val="center"/>
        <w:rPr>
          <w:b/>
          <w:bCs/>
          <w:szCs w:val="20"/>
        </w:rPr>
      </w:pPr>
    </w:p>
    <w:p w:rsidR="00223CB1" w:rsidRDefault="00223CB1">
      <w:pPr>
        <w:jc w:val="center"/>
        <w:rPr>
          <w:b/>
          <w:bCs/>
          <w:szCs w:val="20"/>
        </w:rPr>
      </w:pPr>
    </w:p>
    <w:p w:rsidR="006319AE" w:rsidRDefault="00223CB1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JUDGMENT FOR DEFENDANT ON DISCONTINUANCE</w:t>
      </w:r>
      <w:bookmarkEnd w:id="2"/>
    </w:p>
    <w:p w:rsidR="006319AE" w:rsidRDefault="006319AE">
      <w:pPr>
        <w:jc w:val="center"/>
        <w:rPr>
          <w:b/>
          <w:bCs/>
          <w:szCs w:val="20"/>
        </w:rPr>
      </w:pPr>
    </w:p>
    <w:p w:rsidR="006319AE" w:rsidRDefault="006319AE">
      <w:pPr>
        <w:rPr>
          <w:szCs w:val="20"/>
        </w:rPr>
      </w:pPr>
    </w:p>
    <w:p w:rsidR="006319AE" w:rsidRDefault="00223CB1">
      <w:pPr>
        <w:rPr>
          <w:szCs w:val="20"/>
        </w:rPr>
      </w:pPr>
      <w:r>
        <w:rPr>
          <w:szCs w:val="20"/>
        </w:rPr>
        <w:t>DATED AND ENTERED THE [</w:t>
      </w:r>
      <w:r>
        <w:rPr>
          <w:i/>
          <w:iCs/>
          <w:szCs w:val="20"/>
        </w:rPr>
        <w:t>date</w:t>
      </w:r>
      <w:r>
        <w:rPr>
          <w:szCs w:val="20"/>
        </w:rPr>
        <w:t>].</w:t>
      </w:r>
    </w:p>
    <w:p w:rsidR="006319AE" w:rsidRDefault="006319AE">
      <w:pPr>
        <w:rPr>
          <w:szCs w:val="20"/>
        </w:rPr>
      </w:pPr>
    </w:p>
    <w:p w:rsidR="006319AE" w:rsidRDefault="00223CB1">
      <w:pPr>
        <w:jc w:val="both"/>
        <w:rPr>
          <w:szCs w:val="20"/>
        </w:rPr>
      </w:pPr>
      <w:r>
        <w:rPr>
          <w:szCs w:val="20"/>
        </w:rPr>
        <w:t>The plaintiff [</w:t>
      </w:r>
      <w:r>
        <w:rPr>
          <w:i/>
          <w:iCs/>
          <w:szCs w:val="20"/>
        </w:rPr>
        <w:t>or applicant</w:t>
      </w:r>
      <w:r>
        <w:rPr>
          <w:szCs w:val="20"/>
        </w:rPr>
        <w:t>] having by notice dated [</w:t>
      </w:r>
      <w:r>
        <w:rPr>
          <w:i/>
          <w:iCs/>
          <w:szCs w:val="20"/>
        </w:rPr>
        <w:t>date</w:t>
      </w:r>
      <w:r>
        <w:rPr>
          <w:szCs w:val="20"/>
        </w:rPr>
        <w:t>] wholly discontinued this action [</w:t>
      </w:r>
      <w:r>
        <w:rPr>
          <w:i/>
          <w:iCs/>
          <w:szCs w:val="20"/>
        </w:rPr>
        <w:t>or withdrawn the claim in this action for, or withdrawn so much of the claim in this action as relates to, or as the case may be</w:t>
      </w:r>
      <w:r>
        <w:rPr>
          <w:szCs w:val="20"/>
        </w:rPr>
        <w:t>] and the costs recoverable by the defendant [</w:t>
      </w:r>
      <w:r>
        <w:rPr>
          <w:i/>
          <w:iCs/>
          <w:szCs w:val="20"/>
        </w:rPr>
        <w:t>or respondent</w:t>
      </w:r>
      <w:r>
        <w:rPr>
          <w:szCs w:val="20"/>
        </w:rPr>
        <w:t>] having been taxed and allowed in accordance with rule 378.</w:t>
      </w:r>
    </w:p>
    <w:p w:rsidR="006319AE" w:rsidRDefault="006319AE">
      <w:pPr>
        <w:jc w:val="both"/>
        <w:rPr>
          <w:szCs w:val="20"/>
        </w:rPr>
      </w:pPr>
    </w:p>
    <w:p w:rsidR="006319AE" w:rsidRDefault="00223CB1">
      <w:pPr>
        <w:jc w:val="both"/>
        <w:rPr>
          <w:szCs w:val="20"/>
        </w:rPr>
      </w:pPr>
      <w:r>
        <w:rPr>
          <w:szCs w:val="20"/>
        </w:rPr>
        <w:t>IT IS THIS DAY ADJUDGED that the defendant [</w:t>
      </w:r>
      <w:r>
        <w:rPr>
          <w:i/>
          <w:iCs/>
          <w:szCs w:val="20"/>
        </w:rPr>
        <w:t>or respondent</w:t>
      </w:r>
      <w:r>
        <w:rPr>
          <w:szCs w:val="20"/>
        </w:rPr>
        <w:t>] recover against the plaintiff [</w:t>
      </w:r>
      <w:r>
        <w:rPr>
          <w:i/>
          <w:iCs/>
          <w:szCs w:val="20"/>
        </w:rPr>
        <w:t>or applicant</w:t>
      </w:r>
      <w:r>
        <w:rPr>
          <w:szCs w:val="20"/>
        </w:rPr>
        <w:t>] [</w:t>
      </w:r>
      <w:r>
        <w:rPr>
          <w:i/>
          <w:iCs/>
          <w:szCs w:val="20"/>
        </w:rPr>
        <w:t>amount</w:t>
      </w:r>
      <w:r>
        <w:rPr>
          <w:szCs w:val="20"/>
        </w:rPr>
        <w:t>] for costs.</w:t>
      </w:r>
    </w:p>
    <w:p w:rsidR="006319AE" w:rsidRDefault="006319AE">
      <w:pPr>
        <w:rPr>
          <w:szCs w:val="20"/>
        </w:rPr>
      </w:pPr>
    </w:p>
    <w:p w:rsidR="006319AE" w:rsidRDefault="006319AE">
      <w:pPr>
        <w:rPr>
          <w:szCs w:val="20"/>
        </w:rPr>
      </w:pPr>
    </w:p>
    <w:p w:rsidR="006319AE" w:rsidRDefault="00223CB1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6319AE" w:rsidRDefault="006319AE"/>
    <w:sectPr w:rsidR="006319A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B1"/>
    <w:rsid w:val="00223CB1"/>
    <w:rsid w:val="005A0CF2"/>
    <w:rsid w:val="006319AE"/>
    <w:rsid w:val="00E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4B593DC-160F-42D1-9BC0-B49BEE7D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25</vt:lpstr>
    </vt:vector>
  </TitlesOfParts>
  <Company>Justice Department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25</dc:title>
  <dc:subject/>
  <dc:creator>IT SERVICES</dc:creator>
  <cp:keywords/>
  <cp:lastModifiedBy>Guinane, Vicki</cp:lastModifiedBy>
  <cp:revision>2</cp:revision>
  <dcterms:created xsi:type="dcterms:W3CDTF">2019-04-10T06:14:00Z</dcterms:created>
  <dcterms:modified xsi:type="dcterms:W3CDTF">2019-04-10T06:14:00Z</dcterms:modified>
</cp:coreProperties>
</file>