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72" w:rsidRDefault="00A606E5">
      <w:pPr>
        <w:jc w:val="center"/>
        <w:rPr>
          <w:b/>
          <w:bCs/>
          <w:szCs w:val="20"/>
        </w:rPr>
      </w:pPr>
      <w:bookmarkStart w:id="0" w:name="_Toc458505393"/>
      <w:bookmarkStart w:id="1" w:name="_GoBack"/>
      <w:bookmarkEnd w:id="1"/>
      <w:r>
        <w:rPr>
          <w:b/>
          <w:bCs/>
          <w:szCs w:val="20"/>
        </w:rPr>
        <w:t xml:space="preserve">Form </w:t>
      </w:r>
      <w:bookmarkEnd w:id="0"/>
      <w:r>
        <w:rPr>
          <w:b/>
          <w:bCs/>
          <w:szCs w:val="20"/>
        </w:rPr>
        <w:t>18</w:t>
      </w:r>
    </w:p>
    <w:p w:rsidR="00B27872" w:rsidRDefault="00B27872">
      <w:pPr>
        <w:jc w:val="center"/>
        <w:rPr>
          <w:szCs w:val="20"/>
        </w:rPr>
      </w:pPr>
    </w:p>
    <w:p w:rsidR="00B27872" w:rsidRDefault="00A606E5">
      <w:pPr>
        <w:jc w:val="right"/>
        <w:rPr>
          <w:szCs w:val="20"/>
        </w:rPr>
      </w:pPr>
      <w:r>
        <w:rPr>
          <w:szCs w:val="20"/>
        </w:rPr>
        <w:t>Rule 203(1</w:t>
      </w:r>
      <w:proofErr w:type="gramStart"/>
      <w:r>
        <w:rPr>
          <w:szCs w:val="20"/>
        </w:rPr>
        <w:t>)(</w:t>
      </w:r>
      <w:proofErr w:type="gramEnd"/>
      <w:r>
        <w:rPr>
          <w:szCs w:val="20"/>
        </w:rPr>
        <w:t>c)</w:t>
      </w:r>
    </w:p>
    <w:p w:rsidR="00A606E5" w:rsidRDefault="00A606E5" w:rsidP="00A606E5">
      <w:pPr>
        <w:tabs>
          <w:tab w:val="center" w:pos="4513"/>
          <w:tab w:val="right" w:pos="9026"/>
        </w:tabs>
        <w:rPr>
          <w:lang w:val="en-US"/>
        </w:rPr>
      </w:pPr>
    </w:p>
    <w:p w:rsidR="00A606E5" w:rsidRPr="00BC594E" w:rsidRDefault="00A606E5" w:rsidP="00A606E5">
      <w:pPr>
        <w:tabs>
          <w:tab w:val="center" w:pos="4513"/>
          <w:tab w:val="right" w:pos="9026"/>
        </w:tabs>
        <w:rPr>
          <w:lang w:val="en-US"/>
        </w:rPr>
      </w:pPr>
      <w:r w:rsidRPr="00BC594E">
        <w:rPr>
          <w:lang w:val="en-US"/>
        </w:rPr>
        <w:t xml:space="preserve">IN THE SUPREME COURT OF TASMANIA </w:t>
      </w:r>
    </w:p>
    <w:p w:rsidR="00A606E5" w:rsidRPr="00BC594E" w:rsidRDefault="00A606E5" w:rsidP="00A606E5">
      <w:pPr>
        <w:tabs>
          <w:tab w:val="center" w:pos="4513"/>
          <w:tab w:val="right" w:pos="9026"/>
        </w:tabs>
        <w:rPr>
          <w:lang w:val="en-US"/>
        </w:rPr>
      </w:pPr>
      <w:r w:rsidRPr="00BC594E">
        <w:rPr>
          <w:lang w:val="en-US"/>
        </w:rPr>
        <w:t>Hobart*/Launceston*/Burnie* Registry</w:t>
      </w:r>
      <w:r w:rsidRPr="00BC594E">
        <w:rPr>
          <w:lang w:val="en-US"/>
        </w:rPr>
        <w:tab/>
        <w:t xml:space="preserve">        </w:t>
      </w:r>
    </w:p>
    <w:p w:rsidR="00A606E5" w:rsidRPr="00BC594E" w:rsidRDefault="00A606E5" w:rsidP="00A606E5">
      <w:pPr>
        <w:tabs>
          <w:tab w:val="center" w:pos="4513"/>
          <w:tab w:val="right" w:pos="9026"/>
        </w:tabs>
        <w:rPr>
          <w:lang w:val="en-US"/>
        </w:rPr>
      </w:pPr>
      <w:r w:rsidRPr="00BC594E">
        <w:rPr>
          <w:lang w:val="en-US"/>
        </w:rPr>
        <w:t xml:space="preserve">*delete whichever is inapplicable.                                                                               No              </w:t>
      </w:r>
      <w:proofErr w:type="gramStart"/>
      <w:r w:rsidRPr="00BC594E">
        <w:rPr>
          <w:lang w:val="en-US"/>
        </w:rPr>
        <w:t>of  20</w:t>
      </w:r>
      <w:proofErr w:type="gramEnd"/>
    </w:p>
    <w:p w:rsidR="00A606E5" w:rsidRPr="00BC594E" w:rsidRDefault="00A606E5" w:rsidP="00A606E5">
      <w:pPr>
        <w:ind w:firstLine="720"/>
        <w:rPr>
          <w:bCs/>
        </w:rPr>
      </w:pPr>
    </w:p>
    <w:p w:rsidR="00A606E5" w:rsidRPr="00BC594E" w:rsidRDefault="00A606E5" w:rsidP="00A606E5">
      <w:pPr>
        <w:ind w:firstLine="720"/>
        <w:rPr>
          <w:bCs/>
        </w:rPr>
      </w:pPr>
    </w:p>
    <w:p w:rsidR="00A606E5" w:rsidRPr="00BC594E" w:rsidRDefault="00A606E5" w:rsidP="00A606E5">
      <w:pPr>
        <w:ind w:firstLine="720"/>
        <w:rPr>
          <w:bCs/>
        </w:rPr>
      </w:pPr>
      <w:r w:rsidRPr="00BC594E">
        <w:rPr>
          <w:bCs/>
        </w:rPr>
        <w:t xml:space="preserve">………………………………………………………….    </w:t>
      </w:r>
      <w:r>
        <w:rPr>
          <w:bCs/>
        </w:rPr>
        <w:t xml:space="preserve">                                             </w:t>
      </w:r>
      <w:r w:rsidRPr="00BC594E">
        <w:rPr>
          <w:bCs/>
        </w:rPr>
        <w:t xml:space="preserve">Plaintiff </w:t>
      </w:r>
    </w:p>
    <w:p w:rsidR="00A606E5" w:rsidRPr="00BC594E" w:rsidRDefault="00A606E5" w:rsidP="00A606E5">
      <w:pPr>
        <w:jc w:val="right"/>
        <w:rPr>
          <w:bCs/>
        </w:rPr>
      </w:pPr>
    </w:p>
    <w:p w:rsidR="00A606E5" w:rsidRPr="00BC594E" w:rsidRDefault="00A606E5" w:rsidP="00A606E5">
      <w:pPr>
        <w:rPr>
          <w:bCs/>
        </w:rPr>
      </w:pPr>
      <w:r w:rsidRPr="00BC594E">
        <w:rPr>
          <w:bCs/>
        </w:rPr>
        <w:t>BETWEEN:</w:t>
      </w:r>
    </w:p>
    <w:p w:rsidR="00A606E5" w:rsidRPr="00BC594E" w:rsidRDefault="00A606E5" w:rsidP="00A606E5">
      <w:pPr>
        <w:rPr>
          <w:bCs/>
        </w:rPr>
      </w:pPr>
    </w:p>
    <w:p w:rsidR="00A606E5" w:rsidRPr="00BC594E" w:rsidRDefault="00A606E5" w:rsidP="00A606E5">
      <w:pPr>
        <w:ind w:firstLine="720"/>
        <w:rPr>
          <w:bCs/>
        </w:rPr>
      </w:pPr>
      <w:r w:rsidRPr="00BC594E">
        <w:rPr>
          <w:bCs/>
        </w:rPr>
        <w:t>…………………………………………………………</w:t>
      </w:r>
      <w:r>
        <w:rPr>
          <w:bCs/>
        </w:rPr>
        <w:t xml:space="preserve">.              </w:t>
      </w:r>
      <w:r w:rsidRPr="00BC594E">
        <w:rPr>
          <w:bCs/>
        </w:rPr>
        <w:t xml:space="preserve">         </w:t>
      </w:r>
      <w:r>
        <w:rPr>
          <w:bCs/>
        </w:rPr>
        <w:t xml:space="preserve">                    </w:t>
      </w:r>
      <w:r w:rsidRPr="00BC594E">
        <w:rPr>
          <w:bCs/>
        </w:rPr>
        <w:t xml:space="preserve">   Defendant</w:t>
      </w:r>
    </w:p>
    <w:p w:rsidR="00B27872" w:rsidRDefault="00B27872">
      <w:pPr>
        <w:jc w:val="right"/>
        <w:rPr>
          <w:szCs w:val="20"/>
        </w:rPr>
      </w:pPr>
    </w:p>
    <w:p w:rsidR="00A606E5" w:rsidRDefault="00A606E5">
      <w:pPr>
        <w:jc w:val="center"/>
        <w:rPr>
          <w:b/>
          <w:bCs/>
          <w:szCs w:val="20"/>
        </w:rPr>
      </w:pPr>
      <w:bookmarkStart w:id="2" w:name="_Toc458505394"/>
    </w:p>
    <w:p w:rsidR="00A606E5" w:rsidRDefault="00A606E5">
      <w:pPr>
        <w:jc w:val="center"/>
        <w:rPr>
          <w:b/>
          <w:bCs/>
          <w:szCs w:val="20"/>
        </w:rPr>
      </w:pPr>
    </w:p>
    <w:p w:rsidR="00B27872" w:rsidRDefault="00A606E5">
      <w:pPr>
        <w:jc w:val="center"/>
        <w:rPr>
          <w:b/>
          <w:bCs/>
          <w:szCs w:val="20"/>
        </w:rPr>
      </w:pPr>
      <w:r>
        <w:rPr>
          <w:b/>
          <w:bCs/>
          <w:szCs w:val="20"/>
        </w:rPr>
        <w:t>THIRD PARTY NOTICE</w:t>
      </w:r>
      <w:bookmarkEnd w:id="2"/>
    </w:p>
    <w:p w:rsidR="00B27872" w:rsidRDefault="00B27872">
      <w:pPr>
        <w:jc w:val="center"/>
        <w:rPr>
          <w:b/>
          <w:bCs/>
          <w:szCs w:val="20"/>
        </w:rPr>
      </w:pPr>
    </w:p>
    <w:p w:rsidR="00B27872" w:rsidRDefault="00B27872">
      <w:pPr>
        <w:rPr>
          <w:szCs w:val="20"/>
        </w:rPr>
      </w:pPr>
    </w:p>
    <w:p w:rsidR="00B27872" w:rsidRDefault="00A606E5">
      <w:pPr>
        <w:rPr>
          <w:szCs w:val="20"/>
        </w:rPr>
      </w:pPr>
      <w:r>
        <w:rPr>
          <w:szCs w:val="20"/>
        </w:rPr>
        <w:t>Filed [</w:t>
      </w:r>
      <w:r>
        <w:rPr>
          <w:i/>
          <w:iCs/>
          <w:szCs w:val="20"/>
        </w:rPr>
        <w:t>date</w:t>
      </w:r>
      <w:r>
        <w:rPr>
          <w:szCs w:val="20"/>
        </w:rPr>
        <w:t>]</w:t>
      </w:r>
    </w:p>
    <w:p w:rsidR="00B27872" w:rsidRDefault="00B27872">
      <w:pPr>
        <w:rPr>
          <w:szCs w:val="20"/>
        </w:rPr>
      </w:pPr>
    </w:p>
    <w:p w:rsidR="00B27872" w:rsidRDefault="00A606E5">
      <w:pPr>
        <w:rPr>
          <w:szCs w:val="20"/>
        </w:rPr>
      </w:pPr>
      <w:r>
        <w:rPr>
          <w:szCs w:val="20"/>
        </w:rPr>
        <w:t>To [</w:t>
      </w:r>
      <w:r>
        <w:rPr>
          <w:i/>
          <w:iCs/>
          <w:szCs w:val="20"/>
        </w:rPr>
        <w:t>name and address of third party</w:t>
      </w:r>
      <w:r>
        <w:rPr>
          <w:szCs w:val="20"/>
        </w:rPr>
        <w:t>]</w:t>
      </w:r>
    </w:p>
    <w:p w:rsidR="00B27872" w:rsidRDefault="00B27872">
      <w:pPr>
        <w:rPr>
          <w:szCs w:val="20"/>
        </w:rPr>
      </w:pPr>
    </w:p>
    <w:p w:rsidR="00B27872" w:rsidRDefault="00A606E5">
      <w:pPr>
        <w:ind w:left="720" w:hanging="720"/>
        <w:jc w:val="both"/>
        <w:rPr>
          <w:szCs w:val="20"/>
        </w:rPr>
      </w:pPr>
      <w:r>
        <w:rPr>
          <w:szCs w:val="20"/>
        </w:rPr>
        <w:t>1.</w:t>
      </w:r>
      <w:r>
        <w:rPr>
          <w:szCs w:val="20"/>
        </w:rPr>
        <w:tab/>
        <w:t>Take notice that this action has been brought by the plaintiff against the defendant for the claim set out in the writ and statement of claim, copies of which are served with this notice.</w:t>
      </w:r>
    </w:p>
    <w:p w:rsidR="00B27872" w:rsidRDefault="00B27872">
      <w:pPr>
        <w:jc w:val="both"/>
        <w:rPr>
          <w:szCs w:val="20"/>
        </w:rPr>
      </w:pPr>
    </w:p>
    <w:p w:rsidR="00B27872" w:rsidRDefault="00A606E5">
      <w:pPr>
        <w:ind w:left="720" w:hanging="720"/>
        <w:jc w:val="both"/>
        <w:rPr>
          <w:szCs w:val="20"/>
        </w:rPr>
      </w:pPr>
      <w:r>
        <w:rPr>
          <w:szCs w:val="20"/>
        </w:rPr>
        <w:t>2.</w:t>
      </w:r>
      <w:r>
        <w:rPr>
          <w:szCs w:val="20"/>
        </w:rPr>
        <w:tab/>
        <w:t>The defendant [</w:t>
      </w:r>
      <w:r>
        <w:rPr>
          <w:i/>
          <w:iCs/>
          <w:szCs w:val="20"/>
        </w:rPr>
        <w:t>identify which, if more than one</w:t>
      </w:r>
      <w:proofErr w:type="gramStart"/>
      <w:r>
        <w:rPr>
          <w:szCs w:val="20"/>
        </w:rPr>
        <w:t>]claims</w:t>
      </w:r>
      <w:proofErr w:type="gramEnd"/>
      <w:r>
        <w:rPr>
          <w:szCs w:val="20"/>
        </w:rPr>
        <w:t xml:space="preserve"> to be indemnified by you against the claim on the following grounds: [</w:t>
      </w:r>
      <w:r>
        <w:rPr>
          <w:i/>
          <w:iCs/>
          <w:szCs w:val="20"/>
        </w:rPr>
        <w:t>set out grounds</w:t>
      </w:r>
      <w:r>
        <w:rPr>
          <w:szCs w:val="20"/>
        </w:rPr>
        <w:t>].</w:t>
      </w:r>
    </w:p>
    <w:p w:rsidR="00B27872" w:rsidRDefault="00B27872">
      <w:pPr>
        <w:rPr>
          <w:szCs w:val="20"/>
        </w:rPr>
      </w:pPr>
    </w:p>
    <w:p w:rsidR="00B27872" w:rsidRDefault="00A606E5">
      <w:pPr>
        <w:jc w:val="center"/>
        <w:rPr>
          <w:szCs w:val="20"/>
        </w:rPr>
      </w:pPr>
      <w:r>
        <w:rPr>
          <w:szCs w:val="20"/>
        </w:rPr>
        <w:t>OR</w:t>
      </w:r>
    </w:p>
    <w:p w:rsidR="00B27872" w:rsidRDefault="00B27872">
      <w:pPr>
        <w:rPr>
          <w:szCs w:val="20"/>
        </w:rPr>
      </w:pPr>
    </w:p>
    <w:p w:rsidR="00B27872" w:rsidRDefault="00A606E5">
      <w:pPr>
        <w:ind w:left="720" w:hanging="720"/>
        <w:jc w:val="both"/>
        <w:rPr>
          <w:szCs w:val="20"/>
        </w:rPr>
      </w:pPr>
      <w:r>
        <w:rPr>
          <w:szCs w:val="20"/>
        </w:rPr>
        <w:t>2.</w:t>
      </w:r>
      <w:r>
        <w:rPr>
          <w:szCs w:val="20"/>
        </w:rPr>
        <w:tab/>
        <w:t>The defendant [</w:t>
      </w:r>
      <w:r>
        <w:rPr>
          <w:i/>
          <w:iCs/>
          <w:szCs w:val="20"/>
        </w:rPr>
        <w:t>identify which, if more than one</w:t>
      </w:r>
      <w:r>
        <w:rPr>
          <w:szCs w:val="20"/>
        </w:rPr>
        <w:t>] claims to be entitled to contribution from you against the claim to the extent of [</w:t>
      </w:r>
      <w:r>
        <w:rPr>
          <w:i/>
          <w:iCs/>
          <w:szCs w:val="20"/>
        </w:rPr>
        <w:t>set out proportion</w:t>
      </w:r>
      <w:r>
        <w:rPr>
          <w:szCs w:val="20"/>
        </w:rPr>
        <w:t>] on the following grounds: [</w:t>
      </w:r>
      <w:r>
        <w:rPr>
          <w:i/>
          <w:iCs/>
          <w:szCs w:val="20"/>
        </w:rPr>
        <w:t>set out grounds</w:t>
      </w:r>
      <w:r>
        <w:rPr>
          <w:szCs w:val="20"/>
        </w:rPr>
        <w:t>].</w:t>
      </w:r>
    </w:p>
    <w:p w:rsidR="00B27872" w:rsidRDefault="00B27872">
      <w:pPr>
        <w:jc w:val="both"/>
        <w:rPr>
          <w:szCs w:val="20"/>
        </w:rPr>
      </w:pPr>
    </w:p>
    <w:p w:rsidR="00B27872" w:rsidRDefault="00A606E5">
      <w:pPr>
        <w:ind w:left="720" w:hanging="720"/>
        <w:jc w:val="both"/>
        <w:rPr>
          <w:szCs w:val="20"/>
        </w:rPr>
      </w:pPr>
      <w:r>
        <w:rPr>
          <w:szCs w:val="20"/>
        </w:rPr>
        <w:t>3.</w:t>
      </w:r>
      <w:r>
        <w:rPr>
          <w:szCs w:val="20"/>
        </w:rPr>
        <w:tab/>
        <w:t>And the defendant  [</w:t>
      </w:r>
      <w:r>
        <w:rPr>
          <w:i/>
          <w:iCs/>
          <w:szCs w:val="20"/>
        </w:rPr>
        <w:t>identify which, if more than one</w:t>
      </w:r>
      <w:r>
        <w:rPr>
          <w:szCs w:val="20"/>
        </w:rPr>
        <w:t xml:space="preserve">] claims to be indemnified by you against </w:t>
      </w:r>
      <w:proofErr w:type="gramStart"/>
      <w:r>
        <w:rPr>
          <w:szCs w:val="20"/>
        </w:rPr>
        <w:t>liability</w:t>
      </w:r>
      <w:proofErr w:type="gramEnd"/>
      <w:r>
        <w:rPr>
          <w:szCs w:val="20"/>
        </w:rPr>
        <w:t xml:space="preserve"> for any costs which the plaintiff may recover against the defendant in defending this action to the extent of the whole [</w:t>
      </w:r>
      <w:r>
        <w:rPr>
          <w:i/>
          <w:iCs/>
          <w:szCs w:val="20"/>
        </w:rPr>
        <w:t>or as the case may be</w:t>
      </w:r>
      <w:r>
        <w:rPr>
          <w:szCs w:val="20"/>
        </w:rPr>
        <w:t>] of such costs, and further claims against you the costs of these third-party proceedings.</w:t>
      </w:r>
    </w:p>
    <w:p w:rsidR="00B27872" w:rsidRDefault="00B27872">
      <w:pPr>
        <w:jc w:val="both"/>
        <w:rPr>
          <w:szCs w:val="20"/>
        </w:rPr>
      </w:pPr>
    </w:p>
    <w:p w:rsidR="00B27872" w:rsidRDefault="00A606E5">
      <w:pPr>
        <w:ind w:left="720" w:hanging="720"/>
        <w:jc w:val="both"/>
        <w:rPr>
          <w:szCs w:val="20"/>
        </w:rPr>
      </w:pPr>
      <w:r>
        <w:rPr>
          <w:szCs w:val="20"/>
        </w:rPr>
        <w:t>4.</w:t>
      </w:r>
      <w:r>
        <w:rPr>
          <w:szCs w:val="20"/>
        </w:rPr>
        <w:tab/>
        <w:t xml:space="preserve">If you wish to dispute the plaintiff's claim in this action as against the </w:t>
      </w:r>
      <w:proofErr w:type="gramStart"/>
      <w:r>
        <w:rPr>
          <w:szCs w:val="20"/>
        </w:rPr>
        <w:t>defendant  [</w:t>
      </w:r>
      <w:proofErr w:type="gramEnd"/>
      <w:r>
        <w:rPr>
          <w:i/>
          <w:iCs/>
          <w:szCs w:val="20"/>
        </w:rPr>
        <w:t>identify which, if more than one</w:t>
      </w:r>
      <w:r>
        <w:rPr>
          <w:szCs w:val="20"/>
        </w:rPr>
        <w:t>], or your liability to the defendant  [</w:t>
      </w:r>
      <w:r>
        <w:rPr>
          <w:i/>
          <w:iCs/>
          <w:szCs w:val="20"/>
        </w:rPr>
        <w:t>identify which, if more than one</w:t>
      </w:r>
      <w:r>
        <w:rPr>
          <w:szCs w:val="20"/>
        </w:rPr>
        <w:t>], you must, within [</w:t>
      </w:r>
      <w:r>
        <w:rPr>
          <w:i/>
          <w:iCs/>
          <w:szCs w:val="20"/>
        </w:rPr>
        <w:t>insert number</w:t>
      </w:r>
      <w:r>
        <w:rPr>
          <w:szCs w:val="20"/>
        </w:rPr>
        <w:t>] days following service of this notice on you, lodge a notice of appearance at a Registry of the Supreme Court and serve a sealed copy of the notice on that defendant at the address for service.  Service may be effected by prepaid post.</w:t>
      </w:r>
    </w:p>
    <w:p w:rsidR="00B27872" w:rsidRDefault="00B27872">
      <w:pPr>
        <w:jc w:val="both"/>
        <w:rPr>
          <w:szCs w:val="20"/>
        </w:rPr>
      </w:pPr>
    </w:p>
    <w:p w:rsidR="00B27872" w:rsidRDefault="00A606E5">
      <w:pPr>
        <w:ind w:left="720" w:hanging="720"/>
        <w:jc w:val="both"/>
        <w:rPr>
          <w:szCs w:val="20"/>
        </w:rPr>
      </w:pPr>
      <w:r>
        <w:rPr>
          <w:szCs w:val="20"/>
        </w:rPr>
        <w:t>5.</w:t>
      </w:r>
      <w:r>
        <w:rPr>
          <w:szCs w:val="20"/>
        </w:rPr>
        <w:tab/>
        <w:t>Forms of notice of appearance may be obtained from any Registry of the Court.  These are located at Salamanca Place, Hobart, Cameron Street, Launceston, and Alexander Street, Burnie.</w:t>
      </w:r>
    </w:p>
    <w:p w:rsidR="00B27872" w:rsidRDefault="00B27872">
      <w:pPr>
        <w:jc w:val="both"/>
        <w:rPr>
          <w:szCs w:val="20"/>
        </w:rPr>
      </w:pPr>
    </w:p>
    <w:p w:rsidR="00B27872" w:rsidRDefault="00A606E5">
      <w:pPr>
        <w:ind w:left="720" w:hanging="720"/>
        <w:jc w:val="both"/>
        <w:rPr>
          <w:szCs w:val="20"/>
        </w:rPr>
      </w:pPr>
      <w:r>
        <w:rPr>
          <w:szCs w:val="20"/>
        </w:rPr>
        <w:t>6.</w:t>
      </w:r>
      <w:r>
        <w:rPr>
          <w:szCs w:val="20"/>
        </w:rPr>
        <w:tab/>
        <w:t>If you fail to lodge and serve on the defendant [</w:t>
      </w:r>
      <w:r>
        <w:rPr>
          <w:i/>
          <w:iCs/>
          <w:szCs w:val="20"/>
        </w:rPr>
        <w:t>identify which, if more than one</w:t>
      </w:r>
      <w:r>
        <w:rPr>
          <w:szCs w:val="20"/>
        </w:rPr>
        <w:t>] a notice of appearance within the time stated, you will be deemed to admit the validity of any judgment obtained against the defendant and your own liability to contribute or indemnify to the extent claimed in this notice, and that judgment may be summarily enforced against you.</w:t>
      </w:r>
    </w:p>
    <w:p w:rsidR="00B27872" w:rsidRDefault="00B27872">
      <w:pPr>
        <w:rPr>
          <w:szCs w:val="20"/>
        </w:rPr>
      </w:pPr>
    </w:p>
    <w:p w:rsidR="00B27872" w:rsidRDefault="00A606E5">
      <w:pPr>
        <w:rPr>
          <w:szCs w:val="20"/>
        </w:rPr>
      </w:pPr>
      <w:r>
        <w:rPr>
          <w:szCs w:val="20"/>
        </w:rPr>
        <w:t>Dated</w:t>
      </w:r>
    </w:p>
    <w:p w:rsidR="00B27872" w:rsidRDefault="00B27872">
      <w:pPr>
        <w:rPr>
          <w:szCs w:val="20"/>
        </w:rPr>
      </w:pPr>
    </w:p>
    <w:p w:rsidR="00B27872" w:rsidRDefault="00A606E5">
      <w:pPr>
        <w:rPr>
          <w:i/>
          <w:iCs/>
          <w:szCs w:val="20"/>
        </w:rPr>
      </w:pPr>
      <w:r>
        <w:rPr>
          <w:szCs w:val="20"/>
        </w:rPr>
        <w:t>[</w:t>
      </w:r>
      <w:r>
        <w:rPr>
          <w:i/>
          <w:iCs/>
          <w:szCs w:val="20"/>
        </w:rPr>
        <w:t>Name and address for service of practitioner</w:t>
      </w:r>
    </w:p>
    <w:p w:rsidR="00B27872" w:rsidRDefault="00A606E5">
      <w:r>
        <w:rPr>
          <w:i/>
          <w:iCs/>
          <w:szCs w:val="20"/>
        </w:rPr>
        <w:t xml:space="preserve"> </w:t>
      </w:r>
      <w:proofErr w:type="gramStart"/>
      <w:r>
        <w:rPr>
          <w:i/>
          <w:iCs/>
          <w:szCs w:val="20"/>
        </w:rPr>
        <w:t>for</w:t>
      </w:r>
      <w:proofErr w:type="gramEnd"/>
      <w:r>
        <w:rPr>
          <w:i/>
          <w:iCs/>
          <w:szCs w:val="20"/>
        </w:rPr>
        <w:t xml:space="preserve"> the defendant or of a defendant in person</w:t>
      </w:r>
      <w:r>
        <w:rPr>
          <w:szCs w:val="20"/>
        </w:rPr>
        <w:t>]</w:t>
      </w:r>
    </w:p>
    <w:sectPr w:rsidR="00B27872">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E5"/>
    <w:rsid w:val="00462A86"/>
    <w:rsid w:val="009A1504"/>
    <w:rsid w:val="00A606E5"/>
    <w:rsid w:val="00B27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B79E06-CC42-4701-A821-27E417A8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18</vt:lpstr>
    </vt:vector>
  </TitlesOfParts>
  <Company>Justice Department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dc:title>
  <dc:subject/>
  <dc:creator>IT SERVICES</dc:creator>
  <cp:keywords/>
  <cp:lastModifiedBy>Guinane, Vicki</cp:lastModifiedBy>
  <cp:revision>2</cp:revision>
  <dcterms:created xsi:type="dcterms:W3CDTF">2019-04-10T05:53:00Z</dcterms:created>
  <dcterms:modified xsi:type="dcterms:W3CDTF">2019-04-10T05:53:00Z</dcterms:modified>
</cp:coreProperties>
</file>